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64" w:rsidRDefault="00467F64" w:rsidP="00644334">
      <w:pPr>
        <w:jc w:val="center"/>
        <w:rPr>
          <w:rFonts w:ascii="Calibri" w:eastAsia="Times New Roman" w:hAnsi="Calibri" w:cstheme="minorHAnsi"/>
          <w:b/>
          <w:bCs/>
          <w:sz w:val="22"/>
          <w:szCs w:val="22"/>
        </w:rPr>
      </w:pPr>
    </w:p>
    <w:p w:rsidR="007056C5" w:rsidRPr="000D0B9D" w:rsidRDefault="00682EDC" w:rsidP="00644334">
      <w:pPr>
        <w:jc w:val="center"/>
        <w:rPr>
          <w:rFonts w:ascii="Calibri" w:eastAsia="Times New Roman" w:hAnsi="Calibri" w:cstheme="minorHAnsi"/>
          <w:b/>
          <w:bCs/>
          <w:sz w:val="22"/>
          <w:szCs w:val="22"/>
        </w:rPr>
      </w:pPr>
      <w:r>
        <w:rPr>
          <w:rFonts w:ascii="Calibri" w:eastAsia="Times New Roman" w:hAnsi="Calibri" w:cstheme="minorHAnsi"/>
          <w:b/>
          <w:bCs/>
          <w:noProof/>
          <w:sz w:val="22"/>
          <w:szCs w:val="22"/>
        </w:rPr>
        <w:drawing>
          <wp:inline distT="0" distB="0" distL="0" distR="0" wp14:anchorId="17D2FB7F" wp14:editId="1406F27C">
            <wp:extent cx="1467526" cy="969848"/>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526" cy="969848"/>
                    </a:xfrm>
                    <a:prstGeom prst="rect">
                      <a:avLst/>
                    </a:prstGeom>
                    <a:noFill/>
                    <a:ln>
                      <a:noFill/>
                    </a:ln>
                  </pic:spPr>
                </pic:pic>
              </a:graphicData>
            </a:graphic>
          </wp:inline>
        </w:drawing>
      </w:r>
    </w:p>
    <w:p w:rsidR="00682EDC" w:rsidRDefault="00682EDC" w:rsidP="003E0549">
      <w:pPr>
        <w:rPr>
          <w:rFonts w:ascii="Calibri" w:eastAsia="Times New Roman" w:hAnsi="Calibri" w:cstheme="minorHAnsi"/>
          <w:b/>
          <w:bCs/>
          <w:sz w:val="22"/>
          <w:szCs w:val="22"/>
          <w:u w:val="single"/>
        </w:rPr>
      </w:pPr>
    </w:p>
    <w:p w:rsidR="003E0549" w:rsidRPr="003E0549" w:rsidRDefault="003E0549" w:rsidP="003E0549">
      <w:pPr>
        <w:rPr>
          <w:rFonts w:ascii="Calibri" w:eastAsia="Times New Roman" w:hAnsi="Calibri" w:cstheme="minorHAnsi"/>
          <w:b/>
          <w:bCs/>
          <w:sz w:val="22"/>
          <w:szCs w:val="22"/>
          <w:u w:val="single"/>
        </w:rPr>
      </w:pPr>
      <w:r w:rsidRPr="003E0549">
        <w:rPr>
          <w:rFonts w:ascii="Calibri" w:eastAsia="Times New Roman" w:hAnsi="Calibri" w:cstheme="minorHAnsi"/>
          <w:b/>
          <w:bCs/>
          <w:sz w:val="22"/>
          <w:szCs w:val="22"/>
          <w:u w:val="single"/>
        </w:rPr>
        <w:t>FOR IMMEDIATE RELEASE</w:t>
      </w:r>
    </w:p>
    <w:p w:rsidR="004538BC" w:rsidRDefault="003E0549" w:rsidP="003E0549">
      <w:pPr>
        <w:pStyle w:val="PlainText"/>
        <w:rPr>
          <w:rFonts w:ascii="Calibri" w:hAnsi="Calibri"/>
          <w:bCs/>
          <w:sz w:val="22"/>
          <w:szCs w:val="22"/>
        </w:rPr>
      </w:pPr>
      <w:r w:rsidRPr="003E0549">
        <w:rPr>
          <w:rFonts w:ascii="Calibri" w:hAnsi="Calibri" w:cstheme="minorHAnsi"/>
          <w:b/>
          <w:bCs/>
          <w:sz w:val="22"/>
          <w:szCs w:val="22"/>
        </w:rPr>
        <w:t xml:space="preserve">Media Contact: </w:t>
      </w:r>
      <w:r w:rsidRPr="003E0549">
        <w:rPr>
          <w:rFonts w:ascii="Calibri" w:hAnsi="Calibri" w:cstheme="minorHAnsi"/>
          <w:b/>
          <w:bCs/>
          <w:sz w:val="22"/>
          <w:szCs w:val="22"/>
        </w:rPr>
        <w:br/>
      </w:r>
      <w:r w:rsidRPr="003E0549">
        <w:rPr>
          <w:rFonts w:ascii="Calibri" w:hAnsi="Calibri"/>
          <w:bCs/>
          <w:sz w:val="22"/>
          <w:szCs w:val="22"/>
        </w:rPr>
        <w:t>Jaclyn Acree</w:t>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
          <w:bCs/>
          <w:sz w:val="22"/>
          <w:szCs w:val="22"/>
          <w:u w:val="single"/>
        </w:rPr>
        <w:br/>
      </w:r>
      <w:r w:rsidR="004538BC">
        <w:rPr>
          <w:rFonts w:ascii="Calibri" w:hAnsi="Calibri"/>
          <w:bCs/>
          <w:sz w:val="22"/>
          <w:szCs w:val="22"/>
        </w:rPr>
        <w:t>Olive PR Solutions, Inc.</w:t>
      </w:r>
    </w:p>
    <w:p w:rsidR="004538BC" w:rsidRDefault="003E0549" w:rsidP="004538BC">
      <w:pPr>
        <w:pStyle w:val="PlainText"/>
        <w:rPr>
          <w:rFonts w:ascii="Calibri" w:hAnsi="Calibri"/>
          <w:sz w:val="22"/>
          <w:szCs w:val="22"/>
        </w:rPr>
      </w:pPr>
      <w:r w:rsidRPr="003E0549">
        <w:rPr>
          <w:rFonts w:ascii="Calibri" w:hAnsi="Calibri"/>
          <w:sz w:val="22"/>
          <w:szCs w:val="22"/>
        </w:rPr>
        <w:t>m. 408-</w:t>
      </w:r>
      <w:r w:rsidR="004538BC">
        <w:rPr>
          <w:rFonts w:ascii="Calibri" w:hAnsi="Calibri"/>
          <w:sz w:val="22"/>
          <w:szCs w:val="22"/>
        </w:rPr>
        <w:t>761-8958 o. 619-955-5285</w:t>
      </w:r>
    </w:p>
    <w:p w:rsidR="003E0549" w:rsidRDefault="009E1FAF" w:rsidP="00B42B28">
      <w:pPr>
        <w:pStyle w:val="PlainText"/>
        <w:rPr>
          <w:rStyle w:val="Hyperlink"/>
          <w:rFonts w:ascii="Calibri" w:hAnsi="Calibri"/>
          <w:sz w:val="22"/>
          <w:szCs w:val="22"/>
        </w:rPr>
      </w:pPr>
      <w:hyperlink r:id="rId7" w:history="1">
        <w:r w:rsidR="003E0549" w:rsidRPr="003E0549">
          <w:rPr>
            <w:rStyle w:val="Hyperlink"/>
            <w:rFonts w:ascii="Calibri" w:hAnsi="Calibri"/>
            <w:sz w:val="22"/>
            <w:szCs w:val="22"/>
          </w:rPr>
          <w:t>jaclyn@oliveprsolutions.com</w:t>
        </w:r>
      </w:hyperlink>
      <w:r w:rsidR="003E0549" w:rsidRPr="003E0549">
        <w:rPr>
          <w:rStyle w:val="Hyperlink"/>
          <w:rFonts w:ascii="Calibri" w:hAnsi="Calibri"/>
          <w:sz w:val="22"/>
          <w:szCs w:val="22"/>
        </w:rPr>
        <w:t xml:space="preserve"> </w:t>
      </w:r>
    </w:p>
    <w:p w:rsidR="001A5DF7" w:rsidRPr="00B42B28" w:rsidRDefault="001A5DF7" w:rsidP="00B42B28">
      <w:pPr>
        <w:pStyle w:val="PlainText"/>
        <w:rPr>
          <w:rFonts w:ascii="Calibri" w:hAnsi="Calibri"/>
          <w:bCs/>
          <w:sz w:val="22"/>
          <w:szCs w:val="22"/>
        </w:rPr>
      </w:pPr>
    </w:p>
    <w:p w:rsidR="009E1FAF" w:rsidRDefault="00801549" w:rsidP="00682EDC">
      <w:pPr>
        <w:jc w:val="center"/>
        <w:rPr>
          <w:rFonts w:ascii="Calibri" w:hAnsi="Calibri"/>
          <w:b/>
          <w:sz w:val="32"/>
          <w:szCs w:val="32"/>
        </w:rPr>
      </w:pPr>
      <w:r>
        <w:rPr>
          <w:rFonts w:ascii="Calibri" w:hAnsi="Calibri"/>
          <w:b/>
          <w:sz w:val="32"/>
          <w:szCs w:val="32"/>
        </w:rPr>
        <w:t>Redwood Media Group Acquires</w:t>
      </w:r>
      <w:r w:rsidR="00682EDC">
        <w:rPr>
          <w:rFonts w:ascii="Calibri" w:hAnsi="Calibri"/>
          <w:b/>
          <w:sz w:val="32"/>
          <w:szCs w:val="32"/>
        </w:rPr>
        <w:t xml:space="preserve"> </w:t>
      </w:r>
      <w:r w:rsidR="009E1FAF">
        <w:rPr>
          <w:rFonts w:ascii="Calibri" w:hAnsi="Calibri"/>
          <w:b/>
          <w:sz w:val="32"/>
          <w:szCs w:val="32"/>
        </w:rPr>
        <w:t>Art Santa Fe</w:t>
      </w:r>
    </w:p>
    <w:p w:rsidR="00194516" w:rsidRDefault="00BD0ECB" w:rsidP="00682EDC">
      <w:pPr>
        <w:jc w:val="center"/>
        <w:rPr>
          <w:rFonts w:ascii="Calibri" w:hAnsi="Calibri"/>
          <w:i/>
          <w:sz w:val="22"/>
          <w:szCs w:val="22"/>
        </w:rPr>
      </w:pPr>
      <w:bookmarkStart w:id="0" w:name="_GoBack"/>
      <w:bookmarkEnd w:id="0"/>
      <w:r>
        <w:rPr>
          <w:rFonts w:ascii="Calibri" w:hAnsi="Calibri"/>
          <w:i/>
          <w:sz w:val="22"/>
          <w:szCs w:val="22"/>
        </w:rPr>
        <w:t xml:space="preserve">- </w:t>
      </w:r>
      <w:r w:rsidR="00801549">
        <w:rPr>
          <w:rFonts w:ascii="Calibri" w:hAnsi="Calibri"/>
          <w:i/>
          <w:sz w:val="22"/>
          <w:szCs w:val="22"/>
        </w:rPr>
        <w:t>Art Santa Fe</w:t>
      </w:r>
      <w:r w:rsidR="0038316B">
        <w:rPr>
          <w:rFonts w:ascii="Calibri" w:hAnsi="Calibri"/>
          <w:i/>
          <w:sz w:val="22"/>
          <w:szCs w:val="22"/>
        </w:rPr>
        <w:t xml:space="preserve"> Add</w:t>
      </w:r>
      <w:r w:rsidR="004E23BF">
        <w:rPr>
          <w:rFonts w:ascii="Calibri" w:hAnsi="Calibri"/>
          <w:i/>
          <w:sz w:val="22"/>
          <w:szCs w:val="22"/>
        </w:rPr>
        <w:t>ed</w:t>
      </w:r>
      <w:r w:rsidR="0038316B">
        <w:rPr>
          <w:rFonts w:ascii="Calibri" w:hAnsi="Calibri"/>
          <w:i/>
          <w:sz w:val="22"/>
          <w:szCs w:val="22"/>
        </w:rPr>
        <w:t xml:space="preserve"> To Redwood Media Group’s Roster</w:t>
      </w:r>
      <w:r w:rsidR="004E23BF">
        <w:rPr>
          <w:rFonts w:ascii="Calibri" w:hAnsi="Calibri"/>
          <w:i/>
          <w:sz w:val="22"/>
          <w:szCs w:val="22"/>
        </w:rPr>
        <w:t xml:space="preserve"> </w:t>
      </w:r>
    </w:p>
    <w:p w:rsidR="00801549" w:rsidRDefault="004E23BF" w:rsidP="00682EDC">
      <w:pPr>
        <w:jc w:val="center"/>
        <w:rPr>
          <w:rFonts w:ascii="Calibri" w:hAnsi="Calibri"/>
          <w:i/>
          <w:sz w:val="22"/>
          <w:szCs w:val="22"/>
        </w:rPr>
      </w:pPr>
      <w:r>
        <w:rPr>
          <w:rFonts w:ascii="Calibri" w:hAnsi="Calibri"/>
          <w:i/>
          <w:sz w:val="22"/>
          <w:szCs w:val="22"/>
        </w:rPr>
        <w:t xml:space="preserve">Effective December 15, </w:t>
      </w:r>
      <w:r w:rsidR="0060039E">
        <w:rPr>
          <w:rFonts w:ascii="Calibri" w:hAnsi="Calibri"/>
          <w:i/>
          <w:sz w:val="22"/>
          <w:szCs w:val="22"/>
        </w:rPr>
        <w:t xml:space="preserve">2015 </w:t>
      </w:r>
      <w:r w:rsidR="00801549">
        <w:rPr>
          <w:rFonts w:ascii="Calibri" w:hAnsi="Calibri"/>
          <w:i/>
          <w:sz w:val="22"/>
          <w:szCs w:val="22"/>
        </w:rPr>
        <w:t>-</w:t>
      </w:r>
    </w:p>
    <w:p w:rsidR="00F016F5" w:rsidRPr="007D2EC1" w:rsidRDefault="00F016F5" w:rsidP="00F963B7">
      <w:pPr>
        <w:rPr>
          <w:rFonts w:ascii="Calibri" w:hAnsi="Calibri"/>
          <w:sz w:val="22"/>
          <w:szCs w:val="22"/>
        </w:rPr>
      </w:pPr>
    </w:p>
    <w:p w:rsidR="00682EDC" w:rsidRPr="00682EDC" w:rsidRDefault="007528AD" w:rsidP="00682EDC">
      <w:pPr>
        <w:pStyle w:val="NoSpacing"/>
        <w:rPr>
          <w:rFonts w:cs="Arial"/>
          <w:color w:val="000000"/>
        </w:rPr>
      </w:pPr>
      <w:r>
        <w:rPr>
          <w:rFonts w:cs="Calibri"/>
          <w:b/>
        </w:rPr>
        <w:t>HINCKLEY, OHIO (</w:t>
      </w:r>
      <w:r w:rsidR="00682EDC">
        <w:rPr>
          <w:rFonts w:cs="Calibri"/>
          <w:b/>
        </w:rPr>
        <w:t xml:space="preserve">December </w:t>
      </w:r>
      <w:r w:rsidR="00573454">
        <w:rPr>
          <w:rFonts w:cs="Calibri"/>
          <w:b/>
        </w:rPr>
        <w:t>21</w:t>
      </w:r>
      <w:r w:rsidR="00DF7D32" w:rsidRPr="006109C2">
        <w:rPr>
          <w:rFonts w:cs="Calibri"/>
          <w:b/>
        </w:rPr>
        <w:t>, 2015</w:t>
      </w:r>
      <w:r w:rsidR="008921A1" w:rsidRPr="006109C2">
        <w:rPr>
          <w:rFonts w:cs="Calibri"/>
          <w:b/>
        </w:rPr>
        <w:t>)</w:t>
      </w:r>
      <w:r w:rsidR="008921A1" w:rsidRPr="006109C2">
        <w:rPr>
          <w:rFonts w:cs="Calibri"/>
        </w:rPr>
        <w:t xml:space="preserve"> – </w:t>
      </w:r>
      <w:hyperlink r:id="rId8" w:history="1">
        <w:r w:rsidR="00682EDC" w:rsidRPr="00682EDC">
          <w:rPr>
            <w:rStyle w:val="Hyperlink"/>
            <w:rFonts w:cs="Calibri"/>
          </w:rPr>
          <w:t>Redwood Media Group</w:t>
        </w:r>
      </w:hyperlink>
      <w:r w:rsidR="00682EDC">
        <w:rPr>
          <w:rFonts w:cs="Calibri"/>
        </w:rPr>
        <w:t xml:space="preserve">, </w:t>
      </w:r>
      <w:r w:rsidR="00682EDC" w:rsidRPr="001A783A">
        <w:rPr>
          <w:rFonts w:cs="Arial"/>
          <w:color w:val="000000"/>
        </w:rPr>
        <w:t>which owns and produces fine art show exhibiti</w:t>
      </w:r>
      <w:r w:rsidR="00801549">
        <w:rPr>
          <w:rFonts w:cs="Arial"/>
          <w:color w:val="000000"/>
        </w:rPr>
        <w:t>ons including Spectrum Miami,</w:t>
      </w:r>
      <w:r w:rsidR="00682EDC" w:rsidRPr="001A783A">
        <w:rPr>
          <w:rFonts w:cs="Arial"/>
          <w:color w:val="000000"/>
        </w:rPr>
        <w:t xml:space="preserve"> </w:t>
      </w:r>
      <w:proofErr w:type="spellStart"/>
      <w:r w:rsidR="00682EDC" w:rsidRPr="001A783A">
        <w:rPr>
          <w:rFonts w:cs="Arial"/>
          <w:color w:val="000000"/>
        </w:rPr>
        <w:t>Artexpo</w:t>
      </w:r>
      <w:proofErr w:type="spellEnd"/>
      <w:r w:rsidR="00682EDC" w:rsidRPr="001A783A">
        <w:rPr>
          <w:rFonts w:cs="Arial"/>
          <w:color w:val="000000"/>
        </w:rPr>
        <w:t xml:space="preserve"> New York</w:t>
      </w:r>
      <w:r w:rsidR="00801549">
        <w:rPr>
          <w:rFonts w:cs="Arial"/>
          <w:color w:val="000000"/>
        </w:rPr>
        <w:t>, Art San Diego</w:t>
      </w:r>
      <w:r w:rsidR="0060039E">
        <w:rPr>
          <w:rFonts w:cs="Arial"/>
          <w:color w:val="000000"/>
        </w:rPr>
        <w:t>,</w:t>
      </w:r>
      <w:r w:rsidR="00801549">
        <w:rPr>
          <w:rFonts w:cs="Arial"/>
          <w:color w:val="000000"/>
        </w:rPr>
        <w:t xml:space="preserve"> and Spectrum Indian Wells</w:t>
      </w:r>
      <w:r w:rsidR="00682EDC">
        <w:rPr>
          <w:rFonts w:cs="Arial"/>
          <w:color w:val="000000"/>
        </w:rPr>
        <w:t xml:space="preserve">, </w:t>
      </w:r>
      <w:r w:rsidR="0038316B">
        <w:rPr>
          <w:rFonts w:cs="Arial"/>
          <w:color w:val="000000"/>
        </w:rPr>
        <w:t xml:space="preserve">today </w:t>
      </w:r>
      <w:r w:rsidR="00682EDC">
        <w:rPr>
          <w:rFonts w:cs="Arial"/>
          <w:color w:val="000000"/>
        </w:rPr>
        <w:t>announce</w:t>
      </w:r>
      <w:r w:rsidR="0038316B">
        <w:rPr>
          <w:rFonts w:cs="Arial"/>
          <w:color w:val="000000"/>
        </w:rPr>
        <w:t>d</w:t>
      </w:r>
      <w:r w:rsidR="00682EDC">
        <w:rPr>
          <w:rFonts w:cs="Arial"/>
          <w:color w:val="000000"/>
        </w:rPr>
        <w:t xml:space="preserve"> the acquisition of </w:t>
      </w:r>
      <w:hyperlink r:id="rId9" w:history="1">
        <w:r w:rsidR="00801549" w:rsidRPr="00801549">
          <w:rPr>
            <w:rStyle w:val="Hyperlink"/>
            <w:rFonts w:cs="Arial"/>
          </w:rPr>
          <w:t>Art Santa Fe</w:t>
        </w:r>
      </w:hyperlink>
      <w:r w:rsidR="00801549">
        <w:rPr>
          <w:rFonts w:cs="Arial"/>
          <w:color w:val="000000"/>
        </w:rPr>
        <w:t>, an international contemporary art fair</w:t>
      </w:r>
      <w:r w:rsidR="00682EDC" w:rsidRPr="00682EDC">
        <w:rPr>
          <w:rFonts w:cs="Arial"/>
          <w:color w:val="000000"/>
        </w:rPr>
        <w:t>.</w:t>
      </w:r>
    </w:p>
    <w:p w:rsidR="00682EDC" w:rsidRPr="00682EDC" w:rsidRDefault="00682EDC" w:rsidP="00682EDC">
      <w:pPr>
        <w:textAlignment w:val="baseline"/>
        <w:rPr>
          <w:rFonts w:ascii="Calibri" w:eastAsia="Calibri" w:hAnsi="Calibri" w:cs="Arial"/>
          <w:color w:val="000000"/>
          <w:sz w:val="22"/>
          <w:szCs w:val="22"/>
        </w:rPr>
      </w:pPr>
    </w:p>
    <w:p w:rsidR="00F340E8" w:rsidRPr="00F340E8" w:rsidRDefault="00682EDC" w:rsidP="00F340E8">
      <w:pPr>
        <w:textAlignment w:val="baseline"/>
        <w:rPr>
          <w:rFonts w:ascii="Calibri" w:hAnsi="Calibri" w:cs="Arial"/>
          <w:color w:val="000000"/>
          <w:sz w:val="22"/>
          <w:szCs w:val="22"/>
        </w:rPr>
      </w:pPr>
      <w:r w:rsidRPr="00682EDC">
        <w:rPr>
          <w:rFonts w:ascii="Calibri" w:eastAsia="Calibri" w:hAnsi="Calibri" w:cs="Arial"/>
          <w:color w:val="000000"/>
          <w:sz w:val="22"/>
          <w:szCs w:val="22"/>
        </w:rPr>
        <w:t>“</w:t>
      </w:r>
      <w:r w:rsidR="00BD0ECB">
        <w:rPr>
          <w:rFonts w:ascii="Calibri" w:eastAsia="Calibri" w:hAnsi="Calibri" w:cs="Arial"/>
          <w:color w:val="000000"/>
          <w:sz w:val="22"/>
          <w:szCs w:val="22"/>
        </w:rPr>
        <w:t xml:space="preserve">Art Santa Fe is a </w:t>
      </w:r>
      <w:r w:rsidR="009C6034">
        <w:rPr>
          <w:rFonts w:ascii="Calibri" w:eastAsia="Calibri" w:hAnsi="Calibri" w:cs="Arial"/>
          <w:color w:val="000000"/>
          <w:sz w:val="22"/>
          <w:szCs w:val="22"/>
        </w:rPr>
        <w:t>great addition</w:t>
      </w:r>
      <w:r w:rsidR="00F340E8">
        <w:rPr>
          <w:rFonts w:ascii="Calibri" w:eastAsia="Calibri" w:hAnsi="Calibri" w:cs="Arial"/>
          <w:color w:val="000000"/>
          <w:sz w:val="22"/>
          <w:szCs w:val="22"/>
        </w:rPr>
        <w:t>s</w:t>
      </w:r>
      <w:r w:rsidR="009C6034">
        <w:rPr>
          <w:rFonts w:ascii="Calibri" w:eastAsia="Calibri" w:hAnsi="Calibri" w:cs="Arial"/>
          <w:color w:val="000000"/>
          <w:sz w:val="22"/>
          <w:szCs w:val="22"/>
        </w:rPr>
        <w:t xml:space="preserve"> </w:t>
      </w:r>
      <w:r w:rsidR="00BF5696">
        <w:rPr>
          <w:rFonts w:ascii="Calibri" w:eastAsia="Calibri" w:hAnsi="Calibri" w:cs="Arial"/>
          <w:color w:val="000000"/>
          <w:sz w:val="22"/>
          <w:szCs w:val="22"/>
        </w:rPr>
        <w:t>to our grow</w:t>
      </w:r>
      <w:r w:rsidR="00694F43">
        <w:rPr>
          <w:rFonts w:ascii="Calibri" w:eastAsia="Calibri" w:hAnsi="Calibri" w:cs="Arial"/>
          <w:color w:val="000000"/>
          <w:sz w:val="22"/>
          <w:szCs w:val="22"/>
        </w:rPr>
        <w:t>ing portfolio of fine art shows</w:t>
      </w:r>
      <w:r w:rsidR="0038316B">
        <w:rPr>
          <w:rFonts w:ascii="Calibri" w:eastAsia="Calibri" w:hAnsi="Calibri" w:cs="Arial"/>
          <w:color w:val="000000"/>
          <w:sz w:val="22"/>
          <w:szCs w:val="22"/>
        </w:rPr>
        <w:t xml:space="preserve"> and w</w:t>
      </w:r>
      <w:r w:rsidR="009C6034">
        <w:rPr>
          <w:rFonts w:ascii="Calibri" w:eastAsia="Calibri" w:hAnsi="Calibri" w:cs="Arial"/>
          <w:color w:val="000000"/>
          <w:sz w:val="22"/>
          <w:szCs w:val="22"/>
        </w:rPr>
        <w:t xml:space="preserve">e’re </w:t>
      </w:r>
      <w:r w:rsidR="009C6034" w:rsidRPr="00F340E8">
        <w:rPr>
          <w:rFonts w:ascii="Calibri" w:eastAsia="Calibri" w:hAnsi="Calibri" w:cs="Arial"/>
          <w:color w:val="000000"/>
          <w:sz w:val="22"/>
          <w:szCs w:val="22"/>
        </w:rPr>
        <w:t xml:space="preserve">proud to add </w:t>
      </w:r>
      <w:r w:rsidR="00F340E8" w:rsidRPr="00F340E8">
        <w:rPr>
          <w:rFonts w:ascii="Calibri" w:eastAsia="Calibri" w:hAnsi="Calibri" w:cs="Arial"/>
          <w:color w:val="000000"/>
          <w:sz w:val="22"/>
          <w:szCs w:val="22"/>
        </w:rPr>
        <w:t>them</w:t>
      </w:r>
      <w:r w:rsidR="009C6034" w:rsidRPr="00F340E8">
        <w:rPr>
          <w:rFonts w:ascii="Calibri" w:eastAsia="Calibri" w:hAnsi="Calibri" w:cs="Arial"/>
          <w:color w:val="000000"/>
          <w:sz w:val="22"/>
          <w:szCs w:val="22"/>
        </w:rPr>
        <w:t xml:space="preserve"> to the Redwood Media Group </w:t>
      </w:r>
      <w:r w:rsidR="007528AD">
        <w:rPr>
          <w:rFonts w:ascii="Calibri" w:eastAsia="Calibri" w:hAnsi="Calibri" w:cs="Arial"/>
          <w:color w:val="000000"/>
          <w:sz w:val="22"/>
          <w:szCs w:val="22"/>
        </w:rPr>
        <w:t>lineup</w:t>
      </w:r>
      <w:r w:rsidR="009C6034" w:rsidRPr="00F340E8">
        <w:rPr>
          <w:rFonts w:ascii="Calibri" w:eastAsia="Calibri" w:hAnsi="Calibri" w:cs="Arial"/>
          <w:color w:val="000000"/>
          <w:sz w:val="22"/>
          <w:szCs w:val="22"/>
        </w:rPr>
        <w:t>,</w:t>
      </w:r>
      <w:r w:rsidR="00BF5696" w:rsidRPr="00F340E8">
        <w:rPr>
          <w:rFonts w:ascii="Calibri" w:eastAsia="Calibri" w:hAnsi="Calibri" w:cs="Arial"/>
          <w:color w:val="000000"/>
          <w:sz w:val="22"/>
          <w:szCs w:val="22"/>
        </w:rPr>
        <w:t xml:space="preserve">” </w:t>
      </w:r>
      <w:r w:rsidR="00BF5696" w:rsidRPr="00F340E8">
        <w:rPr>
          <w:rFonts w:ascii="Calibri" w:hAnsi="Calibri" w:cs="Calibri"/>
          <w:sz w:val="22"/>
          <w:szCs w:val="22"/>
        </w:rPr>
        <w:t>said Eric Smith, president of Redwood Media Group. “</w:t>
      </w:r>
      <w:r w:rsidR="00F340E8" w:rsidRPr="00F340E8">
        <w:rPr>
          <w:rFonts w:ascii="Calibri" w:hAnsi="Calibri" w:cs="Arial"/>
          <w:color w:val="000000"/>
          <w:sz w:val="22"/>
          <w:szCs w:val="22"/>
        </w:rPr>
        <w:t>With the growth of art fair</w:t>
      </w:r>
      <w:r w:rsidR="0038316B">
        <w:rPr>
          <w:rFonts w:ascii="Calibri" w:hAnsi="Calibri" w:cs="Arial"/>
          <w:color w:val="000000"/>
          <w:sz w:val="22"/>
          <w:szCs w:val="22"/>
        </w:rPr>
        <w:t>s</w:t>
      </w:r>
      <w:r w:rsidR="00F340E8" w:rsidRPr="00F340E8">
        <w:rPr>
          <w:rFonts w:ascii="Calibri" w:hAnsi="Calibri" w:cs="Arial"/>
          <w:color w:val="000000"/>
          <w:sz w:val="22"/>
          <w:szCs w:val="22"/>
        </w:rPr>
        <w:t xml:space="preserve"> in the U.S. and </w:t>
      </w:r>
      <w:r w:rsidR="0038316B">
        <w:rPr>
          <w:rFonts w:ascii="Calibri" w:hAnsi="Calibri" w:cs="Arial"/>
          <w:color w:val="000000"/>
          <w:sz w:val="22"/>
          <w:szCs w:val="22"/>
        </w:rPr>
        <w:t>worldwide,</w:t>
      </w:r>
      <w:r w:rsidR="00F340E8" w:rsidRPr="00F340E8">
        <w:rPr>
          <w:rFonts w:ascii="Calibri" w:hAnsi="Calibri" w:cs="Arial"/>
          <w:color w:val="000000"/>
          <w:sz w:val="22"/>
          <w:szCs w:val="22"/>
        </w:rPr>
        <w:t xml:space="preserve"> Redwood Medi</w:t>
      </w:r>
      <w:r w:rsidR="00694F43">
        <w:rPr>
          <w:rFonts w:ascii="Calibri" w:hAnsi="Calibri" w:cs="Arial"/>
          <w:color w:val="000000"/>
          <w:sz w:val="22"/>
          <w:szCs w:val="22"/>
        </w:rPr>
        <w:t>a Group is poised to support this</w:t>
      </w:r>
      <w:r w:rsidR="00F340E8" w:rsidRPr="00F340E8">
        <w:rPr>
          <w:rFonts w:ascii="Calibri" w:hAnsi="Calibri" w:cs="Arial"/>
          <w:color w:val="000000"/>
          <w:sz w:val="22"/>
          <w:szCs w:val="22"/>
        </w:rPr>
        <w:t xml:space="preserve"> growth as </w:t>
      </w:r>
      <w:proofErr w:type="spellStart"/>
      <w:r w:rsidR="00F340E8" w:rsidRPr="00F340E8">
        <w:rPr>
          <w:rFonts w:ascii="Calibri" w:hAnsi="Calibri" w:cs="Arial"/>
          <w:color w:val="000000"/>
          <w:sz w:val="22"/>
          <w:szCs w:val="22"/>
        </w:rPr>
        <w:t>gallerists</w:t>
      </w:r>
      <w:proofErr w:type="spellEnd"/>
      <w:r w:rsidR="004E23BF">
        <w:rPr>
          <w:rFonts w:ascii="Calibri" w:hAnsi="Calibri" w:cs="Arial"/>
          <w:color w:val="000000"/>
          <w:sz w:val="22"/>
          <w:szCs w:val="22"/>
        </w:rPr>
        <w:t>—</w:t>
      </w:r>
      <w:r w:rsidR="00F340E8" w:rsidRPr="00F340E8">
        <w:rPr>
          <w:rFonts w:ascii="Calibri" w:hAnsi="Calibri" w:cs="Arial"/>
          <w:color w:val="000000"/>
          <w:sz w:val="22"/>
          <w:szCs w:val="22"/>
        </w:rPr>
        <w:t xml:space="preserve">representing </w:t>
      </w:r>
      <w:r w:rsidR="0038316B">
        <w:rPr>
          <w:rFonts w:ascii="Calibri" w:hAnsi="Calibri" w:cs="Arial"/>
          <w:color w:val="000000"/>
          <w:sz w:val="22"/>
          <w:szCs w:val="22"/>
        </w:rPr>
        <w:t xml:space="preserve">both </w:t>
      </w:r>
      <w:r w:rsidR="00F340E8" w:rsidRPr="00F340E8">
        <w:rPr>
          <w:rFonts w:ascii="Calibri" w:hAnsi="Calibri" w:cs="Arial"/>
          <w:color w:val="000000"/>
          <w:sz w:val="22"/>
          <w:szCs w:val="22"/>
        </w:rPr>
        <w:t>career and emerging artists</w:t>
      </w:r>
      <w:r w:rsidR="004E23BF">
        <w:rPr>
          <w:rFonts w:ascii="Calibri" w:hAnsi="Calibri" w:cs="Arial"/>
          <w:color w:val="000000"/>
          <w:sz w:val="22"/>
          <w:szCs w:val="22"/>
        </w:rPr>
        <w:t>—</w:t>
      </w:r>
      <w:r w:rsidR="0038316B">
        <w:rPr>
          <w:rFonts w:ascii="Calibri" w:hAnsi="Calibri" w:cs="Arial"/>
          <w:color w:val="000000"/>
          <w:sz w:val="22"/>
          <w:szCs w:val="22"/>
        </w:rPr>
        <w:t xml:space="preserve">are realizing their potential </w:t>
      </w:r>
      <w:r w:rsidR="002908E5">
        <w:rPr>
          <w:rFonts w:ascii="Calibri" w:hAnsi="Calibri" w:cs="Arial"/>
          <w:color w:val="000000"/>
          <w:sz w:val="22"/>
          <w:szCs w:val="22"/>
        </w:rPr>
        <w:t>in exhibiting at art shows.”</w:t>
      </w:r>
    </w:p>
    <w:p w:rsidR="00BF5696" w:rsidRPr="00682EDC" w:rsidRDefault="00BF5696" w:rsidP="00682EDC">
      <w:pPr>
        <w:textAlignment w:val="baseline"/>
        <w:rPr>
          <w:rFonts w:ascii="Calibri" w:hAnsi="Calibri" w:cs="Arial"/>
          <w:color w:val="000000"/>
          <w:sz w:val="22"/>
          <w:szCs w:val="22"/>
        </w:rPr>
      </w:pPr>
    </w:p>
    <w:p w:rsidR="00801549" w:rsidRPr="00682EDC" w:rsidRDefault="00BF5696" w:rsidP="00801549">
      <w:pPr>
        <w:pStyle w:val="NoSpacing"/>
        <w:rPr>
          <w:rFonts w:cs="Arial"/>
          <w:color w:val="000000"/>
        </w:rPr>
      </w:pPr>
      <w:r>
        <w:rPr>
          <w:rFonts w:asciiTheme="majorHAnsi" w:hAnsiTheme="majorHAnsi" w:cs="Calibri"/>
        </w:rPr>
        <w:t xml:space="preserve">Redwood Media Group </w:t>
      </w:r>
      <w:r w:rsidRPr="008921A1">
        <w:rPr>
          <w:rFonts w:asciiTheme="majorHAnsi" w:hAnsiTheme="majorHAnsi" w:cs="Calibri"/>
        </w:rPr>
        <w:t>will provide additional operational, marketing</w:t>
      </w:r>
      <w:r w:rsidR="004C443C">
        <w:rPr>
          <w:rFonts w:asciiTheme="majorHAnsi" w:hAnsiTheme="majorHAnsi" w:cs="Calibri"/>
        </w:rPr>
        <w:t>,</w:t>
      </w:r>
      <w:r w:rsidRPr="008921A1">
        <w:rPr>
          <w:rFonts w:asciiTheme="majorHAnsi" w:hAnsiTheme="majorHAnsi" w:cs="Calibri"/>
        </w:rPr>
        <w:t xml:space="preserve"> and promotional support to the show</w:t>
      </w:r>
      <w:r w:rsidR="002908E5">
        <w:rPr>
          <w:rFonts w:asciiTheme="majorHAnsi" w:hAnsiTheme="majorHAnsi" w:cs="Calibri"/>
        </w:rPr>
        <w:t xml:space="preserve">, bringing </w:t>
      </w:r>
      <w:r w:rsidR="00BD0ECB">
        <w:rPr>
          <w:rFonts w:asciiTheme="majorHAnsi" w:hAnsiTheme="majorHAnsi" w:cs="Calibri"/>
        </w:rPr>
        <w:t>it</w:t>
      </w:r>
      <w:r w:rsidRPr="008921A1">
        <w:rPr>
          <w:rFonts w:asciiTheme="majorHAnsi" w:hAnsiTheme="majorHAnsi" w:cs="Calibri"/>
        </w:rPr>
        <w:t xml:space="preserve"> to national and international acclaim. </w:t>
      </w:r>
      <w:r w:rsidR="00694F43">
        <w:rPr>
          <w:rFonts w:asciiTheme="majorHAnsi" w:hAnsiTheme="majorHAnsi" w:cs="Calibri"/>
        </w:rPr>
        <w:t>The</w:t>
      </w:r>
      <w:r w:rsidR="00BD0ECB">
        <w:rPr>
          <w:rFonts w:asciiTheme="majorHAnsi" w:hAnsiTheme="majorHAnsi" w:cs="Calibri"/>
        </w:rPr>
        <w:t xml:space="preserve"> show</w:t>
      </w:r>
      <w:r w:rsidR="00694F43">
        <w:rPr>
          <w:rFonts w:asciiTheme="majorHAnsi" w:hAnsiTheme="majorHAnsi" w:cs="Calibri"/>
        </w:rPr>
        <w:t xml:space="preserve"> will now have the</w:t>
      </w:r>
      <w:r w:rsidR="009C6034">
        <w:rPr>
          <w:rFonts w:asciiTheme="majorHAnsi" w:hAnsiTheme="majorHAnsi" w:cs="Calibri"/>
        </w:rPr>
        <w:t xml:space="preserve"> benefit of</w:t>
      </w:r>
      <w:r>
        <w:rPr>
          <w:rFonts w:asciiTheme="majorHAnsi" w:hAnsiTheme="majorHAnsi" w:cs="Calibri"/>
        </w:rPr>
        <w:t xml:space="preserve"> </w:t>
      </w:r>
      <w:r w:rsidR="00694F43">
        <w:rPr>
          <w:rFonts w:asciiTheme="majorHAnsi" w:hAnsiTheme="majorHAnsi" w:cs="Calibri"/>
        </w:rPr>
        <w:t xml:space="preserve">having </w:t>
      </w:r>
      <w:r>
        <w:rPr>
          <w:rFonts w:asciiTheme="majorHAnsi" w:hAnsiTheme="majorHAnsi" w:cs="Calibri"/>
        </w:rPr>
        <w:t>a</w:t>
      </w:r>
      <w:r w:rsidR="009C6034">
        <w:rPr>
          <w:rFonts w:asciiTheme="majorHAnsi" w:hAnsiTheme="majorHAnsi" w:cs="Calibri"/>
        </w:rPr>
        <w:t>n entire</w:t>
      </w:r>
      <w:r>
        <w:rPr>
          <w:rFonts w:asciiTheme="majorHAnsi" w:hAnsiTheme="majorHAnsi" w:cs="Calibri"/>
        </w:rPr>
        <w:t xml:space="preserve"> </w:t>
      </w:r>
      <w:r w:rsidR="00694F43">
        <w:rPr>
          <w:rFonts w:asciiTheme="majorHAnsi" w:hAnsiTheme="majorHAnsi" w:cs="Calibri"/>
        </w:rPr>
        <w:t>team that</w:t>
      </w:r>
      <w:r w:rsidR="00EC4B3A">
        <w:rPr>
          <w:rFonts w:asciiTheme="majorHAnsi" w:hAnsiTheme="majorHAnsi" w:cs="Calibri"/>
        </w:rPr>
        <w:t xml:space="preserve"> includes marketing, business development, exhibitor relations</w:t>
      </w:r>
      <w:r w:rsidR="004C443C">
        <w:rPr>
          <w:rFonts w:asciiTheme="majorHAnsi" w:hAnsiTheme="majorHAnsi" w:cs="Calibri"/>
        </w:rPr>
        <w:t>,</w:t>
      </w:r>
      <w:r w:rsidR="00EC4B3A">
        <w:rPr>
          <w:rFonts w:asciiTheme="majorHAnsi" w:hAnsiTheme="majorHAnsi" w:cs="Calibri"/>
        </w:rPr>
        <w:t xml:space="preserve"> and media communications,</w:t>
      </w:r>
      <w:r>
        <w:rPr>
          <w:rFonts w:asciiTheme="majorHAnsi" w:hAnsiTheme="majorHAnsi" w:cs="Calibri"/>
        </w:rPr>
        <w:t xml:space="preserve"> </w:t>
      </w:r>
      <w:r w:rsidR="00694F43">
        <w:rPr>
          <w:rFonts w:asciiTheme="majorHAnsi" w:hAnsiTheme="majorHAnsi" w:cs="Calibri"/>
        </w:rPr>
        <w:t xml:space="preserve">to </w:t>
      </w:r>
      <w:r w:rsidR="0038316B">
        <w:rPr>
          <w:rFonts w:asciiTheme="majorHAnsi" w:hAnsiTheme="majorHAnsi" w:cs="Calibri"/>
        </w:rPr>
        <w:t xml:space="preserve">help </w:t>
      </w:r>
      <w:r w:rsidR="00694F43">
        <w:rPr>
          <w:rFonts w:asciiTheme="majorHAnsi" w:hAnsiTheme="majorHAnsi" w:cs="Calibri"/>
        </w:rPr>
        <w:t xml:space="preserve">take </w:t>
      </w:r>
      <w:r w:rsidR="00BD0ECB">
        <w:rPr>
          <w:rFonts w:asciiTheme="majorHAnsi" w:hAnsiTheme="majorHAnsi" w:cs="Calibri"/>
        </w:rPr>
        <w:t>it</w:t>
      </w:r>
      <w:r w:rsidR="00694F43">
        <w:rPr>
          <w:rFonts w:asciiTheme="majorHAnsi" w:hAnsiTheme="majorHAnsi" w:cs="Calibri"/>
        </w:rPr>
        <w:t xml:space="preserve"> to the next level</w:t>
      </w:r>
      <w:r>
        <w:rPr>
          <w:rFonts w:asciiTheme="majorHAnsi" w:hAnsiTheme="majorHAnsi" w:cs="Calibri"/>
        </w:rPr>
        <w:t xml:space="preserve">. </w:t>
      </w:r>
    </w:p>
    <w:p w:rsidR="00682EDC" w:rsidRDefault="00682EDC" w:rsidP="00682EDC">
      <w:pPr>
        <w:textAlignment w:val="baseline"/>
        <w:rPr>
          <w:rFonts w:ascii="Calibri" w:hAnsi="Calibri" w:cs="Arial"/>
          <w:color w:val="000000"/>
          <w:sz w:val="22"/>
          <w:szCs w:val="22"/>
        </w:rPr>
      </w:pPr>
    </w:p>
    <w:p w:rsidR="00801549" w:rsidRDefault="00801549" w:rsidP="00801549">
      <w:pPr>
        <w:rPr>
          <w:rFonts w:ascii="Calibri" w:eastAsia="Times New Roman" w:hAnsi="Calibri" w:cs="Arial"/>
          <w:color w:val="000000"/>
          <w:sz w:val="22"/>
          <w:szCs w:val="22"/>
        </w:rPr>
      </w:pPr>
      <w:r w:rsidRPr="00501F6C">
        <w:rPr>
          <w:rFonts w:asciiTheme="majorHAnsi" w:eastAsia="Times New Roman" w:hAnsiTheme="majorHAnsi" w:cs="Arial"/>
          <w:color w:val="000000"/>
          <w:sz w:val="22"/>
          <w:szCs w:val="22"/>
        </w:rPr>
        <w:t>“</w:t>
      </w:r>
      <w:r w:rsidR="00501F6C" w:rsidRPr="00501F6C">
        <w:rPr>
          <w:rFonts w:asciiTheme="majorHAnsi" w:hAnsiTheme="majorHAnsi" w:cs="Garamond"/>
          <w:sz w:val="22"/>
          <w:szCs w:val="22"/>
        </w:rPr>
        <w:t>After 15 successful years of producing A</w:t>
      </w:r>
      <w:r w:rsidR="00501F6C">
        <w:rPr>
          <w:rFonts w:asciiTheme="majorHAnsi" w:hAnsiTheme="majorHAnsi" w:cs="Garamond"/>
          <w:sz w:val="22"/>
          <w:szCs w:val="22"/>
        </w:rPr>
        <w:t>rt</w:t>
      </w:r>
      <w:r w:rsidR="00501F6C" w:rsidRPr="00501F6C">
        <w:rPr>
          <w:rFonts w:asciiTheme="majorHAnsi" w:hAnsiTheme="majorHAnsi" w:cs="Garamond"/>
          <w:sz w:val="22"/>
          <w:szCs w:val="22"/>
        </w:rPr>
        <w:t xml:space="preserve"> Santa Fe, I believed that the fair would benefit from being part of a family of fairs.  Its acquisition by Redwood Media Group accomplishes that goal,” said Charlotte</w:t>
      </w:r>
      <w:r w:rsidR="00940E9A" w:rsidRPr="00801549">
        <w:rPr>
          <w:rFonts w:ascii="Calibri" w:eastAsia="Times New Roman" w:hAnsi="Calibri" w:cs="Arial"/>
          <w:color w:val="000000"/>
          <w:sz w:val="22"/>
          <w:szCs w:val="22"/>
        </w:rPr>
        <w:t xml:space="preserve"> Jackson, </w:t>
      </w:r>
      <w:r w:rsidR="0097434F">
        <w:rPr>
          <w:rFonts w:ascii="Calibri" w:eastAsia="Times New Roman" w:hAnsi="Calibri" w:cs="Arial"/>
          <w:color w:val="000000"/>
          <w:sz w:val="22"/>
          <w:szCs w:val="22"/>
        </w:rPr>
        <w:t xml:space="preserve">former </w:t>
      </w:r>
      <w:r w:rsidR="00940E9A" w:rsidRPr="00801549">
        <w:rPr>
          <w:rFonts w:ascii="Calibri" w:eastAsia="Times New Roman" w:hAnsi="Calibri" w:cs="Arial"/>
          <w:color w:val="000000"/>
          <w:sz w:val="22"/>
          <w:szCs w:val="22"/>
        </w:rPr>
        <w:t>owner and director of Art Santa Fe</w:t>
      </w:r>
      <w:r w:rsidR="00940E9A">
        <w:rPr>
          <w:rFonts w:ascii="Calibri" w:eastAsia="Times New Roman" w:hAnsi="Calibri" w:cs="Arial"/>
          <w:color w:val="000000"/>
          <w:sz w:val="22"/>
          <w:szCs w:val="22"/>
        </w:rPr>
        <w:t>.</w:t>
      </w:r>
      <w:r w:rsidR="00940E9A" w:rsidRPr="00801549">
        <w:rPr>
          <w:rFonts w:ascii="Calibri" w:eastAsia="Times New Roman" w:hAnsi="Calibri" w:cs="Arial"/>
          <w:color w:val="000000"/>
          <w:sz w:val="22"/>
          <w:szCs w:val="22"/>
        </w:rPr>
        <w:t xml:space="preserve"> </w:t>
      </w:r>
      <w:r w:rsidR="00940E9A">
        <w:rPr>
          <w:rFonts w:ascii="Calibri" w:eastAsia="Times New Roman" w:hAnsi="Calibri" w:cs="Arial"/>
          <w:color w:val="000000"/>
          <w:sz w:val="22"/>
          <w:szCs w:val="22"/>
        </w:rPr>
        <w:t>“</w:t>
      </w:r>
      <w:r w:rsidRPr="00801549">
        <w:rPr>
          <w:rFonts w:ascii="Calibri" w:eastAsia="Times New Roman" w:hAnsi="Calibri" w:cs="Arial"/>
          <w:color w:val="000000"/>
          <w:sz w:val="22"/>
          <w:szCs w:val="22"/>
        </w:rPr>
        <w:t xml:space="preserve">With Redwood Media Group’s experience and expertise, I know the show will continue to build and grow its importance in the Santa Fe art market.” </w:t>
      </w:r>
    </w:p>
    <w:p w:rsidR="0038316B" w:rsidRDefault="0038316B" w:rsidP="00801549">
      <w:pPr>
        <w:rPr>
          <w:rFonts w:ascii="Calibri" w:eastAsia="Times New Roman" w:hAnsi="Calibri" w:cs="Arial"/>
          <w:color w:val="000000"/>
          <w:sz w:val="22"/>
          <w:szCs w:val="22"/>
        </w:rPr>
      </w:pPr>
    </w:p>
    <w:p w:rsidR="00F340E8" w:rsidRDefault="00A60136" w:rsidP="00A60136">
      <w:pPr>
        <w:rPr>
          <w:rFonts w:ascii="Calibri" w:eastAsia="Times New Roman" w:hAnsi="Calibri" w:cs="Arial"/>
          <w:color w:val="000000"/>
          <w:sz w:val="22"/>
          <w:szCs w:val="22"/>
        </w:rPr>
      </w:pPr>
      <w:r>
        <w:rPr>
          <w:rFonts w:ascii="Calibri" w:eastAsia="Times New Roman" w:hAnsi="Calibri" w:cs="Arial"/>
          <w:color w:val="000000"/>
          <w:sz w:val="22"/>
          <w:szCs w:val="22"/>
        </w:rPr>
        <w:t>Art</w:t>
      </w:r>
      <w:r w:rsidRPr="00A60136">
        <w:rPr>
          <w:rFonts w:ascii="Calibri" w:eastAsia="Times New Roman" w:hAnsi="Calibri" w:cs="Arial"/>
          <w:color w:val="000000"/>
          <w:sz w:val="22"/>
          <w:szCs w:val="22"/>
        </w:rPr>
        <w:t xml:space="preserve"> Santa Fe </w:t>
      </w:r>
      <w:r w:rsidR="00694F43">
        <w:rPr>
          <w:rFonts w:ascii="Calibri" w:eastAsia="Times New Roman" w:hAnsi="Calibri" w:cs="Arial"/>
          <w:color w:val="000000"/>
          <w:sz w:val="22"/>
          <w:szCs w:val="22"/>
        </w:rPr>
        <w:t xml:space="preserve">will celebrate 16 years </w:t>
      </w:r>
      <w:r w:rsidR="0060039E">
        <w:rPr>
          <w:rFonts w:ascii="Calibri" w:eastAsia="Times New Roman" w:hAnsi="Calibri" w:cs="Arial"/>
          <w:color w:val="000000"/>
          <w:sz w:val="22"/>
          <w:szCs w:val="22"/>
        </w:rPr>
        <w:t xml:space="preserve">next </w:t>
      </w:r>
      <w:r w:rsidR="00694F43">
        <w:rPr>
          <w:rFonts w:ascii="Calibri" w:eastAsia="Times New Roman" w:hAnsi="Calibri" w:cs="Arial"/>
          <w:color w:val="000000"/>
          <w:sz w:val="22"/>
          <w:szCs w:val="22"/>
        </w:rPr>
        <w:t xml:space="preserve">summer, </w:t>
      </w:r>
      <w:r w:rsidR="0060039E">
        <w:rPr>
          <w:rFonts w:ascii="Calibri" w:eastAsia="Times New Roman" w:hAnsi="Calibri" w:cs="Arial"/>
          <w:color w:val="000000"/>
          <w:sz w:val="22"/>
          <w:szCs w:val="22"/>
        </w:rPr>
        <w:t xml:space="preserve">taking place from </w:t>
      </w:r>
      <w:r w:rsidR="00694F43">
        <w:rPr>
          <w:rFonts w:ascii="Calibri" w:eastAsia="Times New Roman" w:hAnsi="Calibri" w:cs="Arial"/>
          <w:color w:val="000000"/>
          <w:sz w:val="22"/>
          <w:szCs w:val="22"/>
        </w:rPr>
        <w:t>July 7</w:t>
      </w:r>
      <w:r w:rsidR="0060039E" w:rsidRPr="0060039E">
        <w:rPr>
          <w:rFonts w:ascii="Calibri" w:eastAsia="Times New Roman" w:hAnsi="Calibri" w:cs="Arial"/>
          <w:color w:val="000000"/>
          <w:sz w:val="22"/>
          <w:szCs w:val="22"/>
        </w:rPr>
        <w:t>–</w:t>
      </w:r>
      <w:r w:rsidR="00694F43">
        <w:rPr>
          <w:rFonts w:ascii="Calibri" w:eastAsia="Times New Roman" w:hAnsi="Calibri" w:cs="Arial"/>
          <w:color w:val="000000"/>
          <w:sz w:val="22"/>
          <w:szCs w:val="22"/>
        </w:rPr>
        <w:t>10</w:t>
      </w:r>
      <w:r w:rsidR="0060039E">
        <w:rPr>
          <w:rFonts w:ascii="Calibri" w:eastAsia="Times New Roman" w:hAnsi="Calibri" w:cs="Arial"/>
          <w:color w:val="000000"/>
          <w:sz w:val="22"/>
          <w:szCs w:val="22"/>
        </w:rPr>
        <w:t>, 2016</w:t>
      </w:r>
      <w:r w:rsidR="00694F43">
        <w:rPr>
          <w:rFonts w:ascii="Calibri" w:eastAsia="Times New Roman" w:hAnsi="Calibri" w:cs="Arial"/>
          <w:color w:val="000000"/>
          <w:sz w:val="22"/>
          <w:szCs w:val="22"/>
        </w:rPr>
        <w:t xml:space="preserve">. The show </w:t>
      </w:r>
      <w:r w:rsidRPr="00A60136">
        <w:rPr>
          <w:rFonts w:ascii="Calibri" w:eastAsia="Times New Roman" w:hAnsi="Calibri" w:cs="Arial"/>
          <w:color w:val="000000"/>
          <w:sz w:val="22"/>
          <w:szCs w:val="22"/>
        </w:rPr>
        <w:t xml:space="preserve">is an internationally recognized art fair offering an overview of contemporary and modern art from the finest galleries in Europe, Asia, </w:t>
      </w:r>
      <w:r w:rsidR="00694F43">
        <w:rPr>
          <w:rFonts w:ascii="Calibri" w:eastAsia="Times New Roman" w:hAnsi="Calibri" w:cs="Arial"/>
          <w:color w:val="000000"/>
          <w:sz w:val="22"/>
          <w:szCs w:val="22"/>
        </w:rPr>
        <w:t>South America</w:t>
      </w:r>
      <w:r w:rsidR="0060039E">
        <w:rPr>
          <w:rFonts w:ascii="Calibri" w:eastAsia="Times New Roman" w:hAnsi="Calibri" w:cs="Arial"/>
          <w:color w:val="000000"/>
          <w:sz w:val="22"/>
          <w:szCs w:val="22"/>
        </w:rPr>
        <w:t>,</w:t>
      </w:r>
      <w:r w:rsidR="00694F43">
        <w:rPr>
          <w:rFonts w:ascii="Calibri" w:eastAsia="Times New Roman" w:hAnsi="Calibri" w:cs="Arial"/>
          <w:color w:val="000000"/>
          <w:sz w:val="22"/>
          <w:szCs w:val="22"/>
        </w:rPr>
        <w:t xml:space="preserve"> and North America</w:t>
      </w:r>
      <w:r w:rsidR="00940E9A" w:rsidRPr="00940E9A">
        <w:rPr>
          <w:rFonts w:ascii="Calibri" w:eastAsia="Times New Roman" w:hAnsi="Calibri" w:cs="Arial"/>
          <w:color w:val="000000"/>
          <w:sz w:val="22"/>
          <w:szCs w:val="22"/>
        </w:rPr>
        <w:t>.</w:t>
      </w:r>
      <w:r w:rsidR="00940E9A">
        <w:rPr>
          <w:rFonts w:ascii="Calibri" w:eastAsia="Times New Roman" w:hAnsi="Calibri" w:cs="Arial"/>
          <w:color w:val="000000"/>
          <w:sz w:val="22"/>
          <w:szCs w:val="22"/>
        </w:rPr>
        <w:t xml:space="preserve"> Santa Fe </w:t>
      </w:r>
      <w:r w:rsidR="00940E9A" w:rsidRPr="00940E9A">
        <w:rPr>
          <w:rFonts w:ascii="Calibri" w:eastAsia="Times New Roman" w:hAnsi="Calibri" w:cs="Arial"/>
          <w:color w:val="000000"/>
          <w:sz w:val="22"/>
          <w:szCs w:val="22"/>
        </w:rPr>
        <w:t xml:space="preserve">claims the second largest art market in the United States and draws visitors from across the country and internationally. </w:t>
      </w:r>
      <w:r w:rsidR="00350D93">
        <w:rPr>
          <w:rFonts w:ascii="Calibri" w:eastAsia="Times New Roman" w:hAnsi="Calibri" w:cs="Arial"/>
          <w:color w:val="000000"/>
          <w:sz w:val="22"/>
          <w:szCs w:val="22"/>
        </w:rPr>
        <w:t>With years of experience</w:t>
      </w:r>
      <w:r w:rsidR="0060039E">
        <w:rPr>
          <w:rFonts w:ascii="Calibri" w:eastAsia="Times New Roman" w:hAnsi="Calibri" w:cs="Arial"/>
          <w:color w:val="000000"/>
          <w:sz w:val="22"/>
          <w:szCs w:val="22"/>
        </w:rPr>
        <w:t>,</w:t>
      </w:r>
      <w:r w:rsidR="00350D93">
        <w:rPr>
          <w:rFonts w:ascii="Calibri" w:eastAsia="Times New Roman" w:hAnsi="Calibri" w:cs="Arial"/>
          <w:color w:val="000000"/>
          <w:sz w:val="22"/>
          <w:szCs w:val="22"/>
        </w:rPr>
        <w:t xml:space="preserve"> Art</w:t>
      </w:r>
      <w:r w:rsidR="00940E9A" w:rsidRPr="00940E9A">
        <w:rPr>
          <w:rFonts w:ascii="Calibri" w:eastAsia="Times New Roman" w:hAnsi="Calibri" w:cs="Arial"/>
          <w:color w:val="000000"/>
          <w:sz w:val="22"/>
          <w:szCs w:val="22"/>
        </w:rPr>
        <w:t xml:space="preserve"> Santa Fe remains unique in the art world, offering art buyers an opportunity that goes beyond the fair's doors. </w:t>
      </w:r>
    </w:p>
    <w:p w:rsidR="00B67F88" w:rsidRDefault="00B67F88" w:rsidP="00801549">
      <w:pPr>
        <w:rPr>
          <w:rFonts w:ascii="Calibri" w:eastAsia="Times New Roman" w:hAnsi="Calibri" w:cs="Arial"/>
          <w:color w:val="000000"/>
          <w:sz w:val="22"/>
          <w:szCs w:val="22"/>
        </w:rPr>
      </w:pPr>
    </w:p>
    <w:p w:rsidR="00F340E8" w:rsidRPr="00801549" w:rsidRDefault="00F340E8" w:rsidP="00801549">
      <w:pPr>
        <w:rPr>
          <w:rFonts w:ascii="Calibri" w:eastAsia="Times New Roman" w:hAnsi="Calibri" w:cs="Times New Roman"/>
          <w:sz w:val="20"/>
          <w:szCs w:val="20"/>
        </w:rPr>
      </w:pPr>
      <w:r>
        <w:rPr>
          <w:rFonts w:ascii="Calibri" w:eastAsia="Times New Roman" w:hAnsi="Calibri" w:cs="Arial"/>
          <w:color w:val="000000"/>
          <w:sz w:val="22"/>
          <w:szCs w:val="22"/>
        </w:rPr>
        <w:t xml:space="preserve">More information on additions and changes that will be made to </w:t>
      </w:r>
      <w:r w:rsidR="00BD0ECB">
        <w:rPr>
          <w:rFonts w:ascii="Calibri" w:eastAsia="Times New Roman" w:hAnsi="Calibri" w:cs="Arial"/>
          <w:color w:val="000000"/>
          <w:sz w:val="22"/>
          <w:szCs w:val="22"/>
        </w:rPr>
        <w:t>the show</w:t>
      </w:r>
      <w:r>
        <w:rPr>
          <w:rFonts w:ascii="Calibri" w:eastAsia="Times New Roman" w:hAnsi="Calibri" w:cs="Arial"/>
          <w:color w:val="000000"/>
          <w:sz w:val="22"/>
          <w:szCs w:val="22"/>
        </w:rPr>
        <w:t xml:space="preserve"> will be announced soon. </w:t>
      </w:r>
    </w:p>
    <w:p w:rsidR="00801549" w:rsidRPr="003B6A8C" w:rsidRDefault="00801549" w:rsidP="00682EDC">
      <w:pPr>
        <w:textAlignment w:val="baseline"/>
        <w:rPr>
          <w:rFonts w:ascii="Calibri" w:eastAsia="Times New Roman" w:hAnsi="Calibri" w:cs="Times New Roman"/>
          <w:color w:val="000000"/>
          <w:sz w:val="22"/>
          <w:szCs w:val="22"/>
          <w:shd w:val="clear" w:color="auto" w:fill="FFFFFF"/>
        </w:rPr>
      </w:pPr>
    </w:p>
    <w:p w:rsidR="009E0057" w:rsidRPr="00682EDC" w:rsidRDefault="009E0057" w:rsidP="00682EDC">
      <w:pPr>
        <w:widowControl w:val="0"/>
        <w:autoSpaceDE w:val="0"/>
        <w:autoSpaceDN w:val="0"/>
        <w:adjustRightInd w:val="0"/>
        <w:jc w:val="center"/>
        <w:rPr>
          <w:rFonts w:ascii="Calibri" w:hAnsi="Calibri" w:cs="Cambria"/>
          <w:sz w:val="22"/>
          <w:szCs w:val="22"/>
        </w:rPr>
      </w:pPr>
      <w:r w:rsidRPr="00682EDC">
        <w:rPr>
          <w:rFonts w:ascii="Calibri" w:hAnsi="Calibri" w:cs="Calibri"/>
          <w:bCs/>
          <w:sz w:val="22"/>
          <w:szCs w:val="22"/>
        </w:rPr>
        <w:t>###</w:t>
      </w:r>
    </w:p>
    <w:p w:rsidR="00C429CE" w:rsidRPr="007D2EC1" w:rsidRDefault="00C429CE" w:rsidP="00F963B7">
      <w:pPr>
        <w:widowControl w:val="0"/>
        <w:autoSpaceDE w:val="0"/>
        <w:autoSpaceDN w:val="0"/>
        <w:adjustRightInd w:val="0"/>
        <w:rPr>
          <w:rFonts w:ascii="Calibri" w:hAnsi="Calibri" w:cs="Cambria"/>
          <w:b/>
          <w:sz w:val="22"/>
          <w:szCs w:val="22"/>
        </w:rPr>
      </w:pPr>
    </w:p>
    <w:p w:rsidR="001423DE" w:rsidRPr="007D2EC1" w:rsidRDefault="001423DE" w:rsidP="001423DE">
      <w:pPr>
        <w:widowControl w:val="0"/>
        <w:autoSpaceDE w:val="0"/>
        <w:autoSpaceDN w:val="0"/>
        <w:adjustRightInd w:val="0"/>
        <w:rPr>
          <w:rFonts w:ascii="Calibri" w:hAnsi="Calibri" w:cs="Cambria"/>
          <w:b/>
          <w:sz w:val="22"/>
          <w:szCs w:val="22"/>
        </w:rPr>
      </w:pPr>
      <w:r w:rsidRPr="007D2EC1">
        <w:rPr>
          <w:rFonts w:ascii="Calibri" w:hAnsi="Calibri" w:cs="Calibri"/>
          <w:b/>
          <w:bCs/>
          <w:sz w:val="22"/>
          <w:szCs w:val="22"/>
        </w:rPr>
        <w:t>About Redwood Media Group</w:t>
      </w:r>
    </w:p>
    <w:p w:rsidR="00801549" w:rsidRPr="00F340E8" w:rsidRDefault="001423DE" w:rsidP="00F340E8">
      <w:pPr>
        <w:widowControl w:val="0"/>
        <w:autoSpaceDE w:val="0"/>
        <w:autoSpaceDN w:val="0"/>
        <w:adjustRightInd w:val="0"/>
        <w:spacing w:after="240"/>
        <w:rPr>
          <w:rFonts w:ascii="Calibri" w:hAnsi="Calibri" w:cs="Calibri"/>
          <w:color w:val="0000FF"/>
          <w:sz w:val="22"/>
          <w:szCs w:val="22"/>
        </w:rPr>
      </w:pPr>
      <w:r w:rsidRPr="007D2EC1">
        <w:rPr>
          <w:rFonts w:ascii="Calibri" w:hAnsi="Calibri" w:cs="Calibri"/>
          <w:sz w:val="22"/>
          <w:szCs w:val="22"/>
        </w:rPr>
        <w:t xml:space="preserve">Redwood Media Group (RMG) has a long history serving the global fine art community. The company’s full suite of fine art services includes fine art exhibitions, art business education, fine art publications, fine art mentoring, marketing and social media, and more. Redwood owns and produces fine art shows and conferences including </w:t>
      </w:r>
      <w:proofErr w:type="spellStart"/>
      <w:r w:rsidRPr="007D2EC1">
        <w:rPr>
          <w:rFonts w:ascii="Calibri" w:hAnsi="Calibri" w:cs="Calibri"/>
          <w:sz w:val="22"/>
          <w:szCs w:val="22"/>
        </w:rPr>
        <w:t>Artexpo</w:t>
      </w:r>
      <w:proofErr w:type="spellEnd"/>
      <w:r w:rsidRPr="007D2EC1">
        <w:rPr>
          <w:rFonts w:ascii="Calibri" w:hAnsi="Calibri" w:cs="Calibri"/>
          <w:sz w:val="22"/>
          <w:szCs w:val="22"/>
        </w:rPr>
        <w:t xml:space="preserve"> New York, A</w:t>
      </w:r>
      <w:r w:rsidR="005B6885">
        <w:rPr>
          <w:rFonts w:ascii="Calibri" w:hAnsi="Calibri" w:cs="Calibri"/>
          <w:sz w:val="22"/>
          <w:szCs w:val="22"/>
        </w:rPr>
        <w:t>rt San Diego</w:t>
      </w:r>
      <w:r w:rsidRPr="007D2EC1">
        <w:rPr>
          <w:rFonts w:ascii="Calibri" w:hAnsi="Calibri" w:cs="Calibri"/>
          <w:sz w:val="22"/>
          <w:szCs w:val="22"/>
        </w:rPr>
        <w:t xml:space="preserve">, </w:t>
      </w:r>
      <w:r w:rsidR="006109C2" w:rsidRPr="006109C2">
        <w:rPr>
          <w:rFonts w:ascii="Calibri" w:eastAsia="Times New Roman" w:hAnsi="Calibri"/>
          <w:color w:val="000000"/>
          <w:sz w:val="22"/>
          <w:szCs w:val="22"/>
        </w:rPr>
        <w:t>Spectrum</w:t>
      </w:r>
      <w:r w:rsidRPr="007D2EC1">
        <w:rPr>
          <w:rFonts w:ascii="Calibri" w:hAnsi="Calibri" w:cs="Calibri"/>
          <w:sz w:val="22"/>
          <w:szCs w:val="22"/>
        </w:rPr>
        <w:t xml:space="preserve"> </w:t>
      </w:r>
      <w:r w:rsidR="002A10CF" w:rsidRPr="007D2EC1">
        <w:rPr>
          <w:rFonts w:ascii="Calibri" w:hAnsi="Calibri" w:cs="Calibri"/>
          <w:sz w:val="22"/>
          <w:szCs w:val="22"/>
        </w:rPr>
        <w:t>Indian Wells</w:t>
      </w:r>
      <w:r w:rsidR="006109C2">
        <w:rPr>
          <w:rFonts w:ascii="Calibri" w:hAnsi="Calibri" w:cs="Calibri"/>
          <w:sz w:val="22"/>
          <w:szCs w:val="22"/>
        </w:rPr>
        <w:t xml:space="preserve">, </w:t>
      </w:r>
      <w:r w:rsidR="006109C2" w:rsidRPr="006109C2">
        <w:rPr>
          <w:rFonts w:ascii="Calibri" w:eastAsia="Times New Roman" w:hAnsi="Calibri"/>
          <w:color w:val="000000"/>
          <w:sz w:val="22"/>
          <w:szCs w:val="22"/>
        </w:rPr>
        <w:t>Spectrum</w:t>
      </w:r>
      <w:r w:rsidR="007528AD">
        <w:rPr>
          <w:rFonts w:ascii="Calibri" w:hAnsi="Calibri" w:cs="Calibri"/>
          <w:sz w:val="22"/>
          <w:szCs w:val="22"/>
        </w:rPr>
        <w:t xml:space="preserve"> Miami, and [SOLO] New York</w:t>
      </w:r>
      <w:r w:rsidRPr="007D2EC1">
        <w:rPr>
          <w:rFonts w:ascii="Calibri" w:hAnsi="Calibri" w:cs="Calibri"/>
          <w:sz w:val="22"/>
          <w:szCs w:val="22"/>
        </w:rPr>
        <w:t xml:space="preserve">. The company also owns and publishes </w:t>
      </w:r>
      <w:r w:rsidRPr="007D2EC1">
        <w:rPr>
          <w:rFonts w:ascii="Calibri" w:hAnsi="Calibri" w:cs="Calibri"/>
          <w:i/>
          <w:iCs/>
          <w:sz w:val="22"/>
          <w:szCs w:val="22"/>
        </w:rPr>
        <w:t xml:space="preserve">Art Business News </w:t>
      </w:r>
      <w:r w:rsidRPr="007D2EC1">
        <w:rPr>
          <w:rFonts w:ascii="Calibri" w:hAnsi="Calibri" w:cs="Calibri"/>
          <w:sz w:val="22"/>
          <w:szCs w:val="22"/>
        </w:rPr>
        <w:t xml:space="preserve">magazine and </w:t>
      </w:r>
      <w:r w:rsidRPr="007D2EC1">
        <w:rPr>
          <w:rFonts w:ascii="Calibri" w:hAnsi="Calibri" w:cs="Calibri"/>
          <w:i/>
          <w:iCs/>
          <w:sz w:val="22"/>
          <w:szCs w:val="22"/>
        </w:rPr>
        <w:t xml:space="preserve">DECOR </w:t>
      </w:r>
      <w:r w:rsidRPr="007D2EC1">
        <w:rPr>
          <w:rFonts w:ascii="Calibri" w:hAnsi="Calibri" w:cs="Calibri"/>
          <w:sz w:val="22"/>
          <w:szCs w:val="22"/>
        </w:rPr>
        <w:t xml:space="preserve">magazine. For more information, visit: </w:t>
      </w:r>
      <w:hyperlink r:id="rId10" w:history="1">
        <w:r w:rsidRPr="007D2EC1">
          <w:rPr>
            <w:rStyle w:val="Hyperlink"/>
            <w:rFonts w:ascii="Calibri" w:hAnsi="Calibri" w:cs="Calibri"/>
            <w:sz w:val="22"/>
            <w:szCs w:val="22"/>
          </w:rPr>
          <w:t>www.artbusinessnews.com</w:t>
        </w:r>
      </w:hyperlink>
      <w:r w:rsidRPr="007D2EC1">
        <w:rPr>
          <w:rFonts w:ascii="Calibri" w:hAnsi="Calibri" w:cs="Calibri"/>
          <w:sz w:val="22"/>
          <w:szCs w:val="22"/>
        </w:rPr>
        <w:t xml:space="preserve">, </w:t>
      </w:r>
      <w:hyperlink r:id="rId11" w:history="1">
        <w:r w:rsidRPr="007D2EC1">
          <w:rPr>
            <w:rStyle w:val="Hyperlink"/>
            <w:rFonts w:ascii="Calibri" w:hAnsi="Calibri" w:cs="Calibri"/>
            <w:sz w:val="22"/>
            <w:szCs w:val="22"/>
          </w:rPr>
          <w:t>www.decormagazine.com</w:t>
        </w:r>
      </w:hyperlink>
      <w:r w:rsidRPr="007D2EC1">
        <w:rPr>
          <w:rFonts w:ascii="Calibri" w:hAnsi="Calibri" w:cs="Calibri"/>
          <w:sz w:val="22"/>
          <w:szCs w:val="22"/>
        </w:rPr>
        <w:t xml:space="preserve">, </w:t>
      </w:r>
      <w:hyperlink r:id="rId12" w:history="1">
        <w:r w:rsidRPr="007D2EC1">
          <w:rPr>
            <w:rStyle w:val="Hyperlink"/>
            <w:rFonts w:ascii="Calibri" w:hAnsi="Calibri" w:cs="Calibri"/>
            <w:sz w:val="22"/>
            <w:szCs w:val="22"/>
          </w:rPr>
          <w:t>www.artexponewyork.com</w:t>
        </w:r>
      </w:hyperlink>
      <w:r w:rsidRPr="007D2EC1">
        <w:rPr>
          <w:rFonts w:ascii="Calibri" w:hAnsi="Calibri" w:cs="Calibri"/>
          <w:sz w:val="22"/>
          <w:szCs w:val="22"/>
        </w:rPr>
        <w:t xml:space="preserve">, </w:t>
      </w:r>
      <w:hyperlink r:id="rId13" w:history="1">
        <w:r w:rsidRPr="007D2EC1">
          <w:rPr>
            <w:rStyle w:val="Hyperlink"/>
            <w:rFonts w:ascii="Calibri" w:hAnsi="Calibri" w:cs="Calibri"/>
            <w:sz w:val="22"/>
            <w:szCs w:val="22"/>
          </w:rPr>
          <w:t>www.artexponewyork.com/solo</w:t>
        </w:r>
      </w:hyperlink>
      <w:r w:rsidRPr="007D2EC1">
        <w:rPr>
          <w:rFonts w:ascii="Calibri" w:hAnsi="Calibri" w:cs="Calibri"/>
          <w:sz w:val="22"/>
          <w:szCs w:val="22"/>
        </w:rPr>
        <w:t xml:space="preserve">, </w:t>
      </w:r>
      <w:hyperlink r:id="rId14" w:history="1">
        <w:r w:rsidR="007528AD" w:rsidRPr="007528AD">
          <w:rPr>
            <w:rStyle w:val="Hyperlink"/>
            <w:rFonts w:ascii="Calibri" w:hAnsi="Calibri" w:cs="Calibri"/>
            <w:sz w:val="22"/>
            <w:szCs w:val="22"/>
          </w:rPr>
          <w:t>www.art-sandiego.com</w:t>
        </w:r>
      </w:hyperlink>
      <w:r w:rsidR="007528AD">
        <w:rPr>
          <w:rFonts w:ascii="Calibri" w:hAnsi="Calibri" w:cs="Calibri"/>
          <w:sz w:val="22"/>
          <w:szCs w:val="22"/>
        </w:rPr>
        <w:t xml:space="preserve">, </w:t>
      </w:r>
      <w:hyperlink r:id="rId15" w:history="1">
        <w:r w:rsidRPr="007D2EC1">
          <w:rPr>
            <w:rStyle w:val="Hyperlink"/>
            <w:rFonts w:ascii="Calibri" w:hAnsi="Calibri" w:cs="Calibri"/>
            <w:sz w:val="22"/>
            <w:szCs w:val="22"/>
          </w:rPr>
          <w:t>www.spectrum-miami.com</w:t>
        </w:r>
      </w:hyperlink>
      <w:r w:rsidRPr="007D2EC1">
        <w:rPr>
          <w:rFonts w:ascii="Calibri" w:hAnsi="Calibri" w:cs="Calibri"/>
          <w:color w:val="0000FF"/>
          <w:sz w:val="22"/>
          <w:szCs w:val="22"/>
        </w:rPr>
        <w:t xml:space="preserve">, </w:t>
      </w:r>
      <w:r w:rsidR="00D44FD5" w:rsidRPr="006109C2">
        <w:rPr>
          <w:rFonts w:ascii="Calibri" w:hAnsi="Calibri" w:cs="Calibri"/>
          <w:sz w:val="22"/>
          <w:szCs w:val="22"/>
        </w:rPr>
        <w:t xml:space="preserve">and </w:t>
      </w:r>
      <w:r w:rsidRPr="007D2EC1">
        <w:rPr>
          <w:rFonts w:ascii="Calibri" w:hAnsi="Calibri" w:cs="Calibri"/>
          <w:color w:val="0000E9"/>
          <w:sz w:val="22"/>
          <w:szCs w:val="22"/>
          <w:u w:val="single" w:color="0000E9"/>
        </w:rPr>
        <w:t>www.spectrum-indianwells.com</w:t>
      </w:r>
      <w:r w:rsidRPr="007D2EC1">
        <w:rPr>
          <w:rFonts w:ascii="Calibri" w:hAnsi="Calibri" w:cs="Calibri"/>
          <w:color w:val="0000FF"/>
          <w:sz w:val="22"/>
          <w:szCs w:val="22"/>
        </w:rPr>
        <w:t>.</w:t>
      </w:r>
      <w:r w:rsidRPr="0085595E">
        <w:rPr>
          <w:rFonts w:ascii="Calibri" w:hAnsi="Calibri" w:cs="Calibri"/>
          <w:color w:val="0000FF"/>
          <w:sz w:val="22"/>
          <w:szCs w:val="22"/>
        </w:rPr>
        <w:t xml:space="preserve"> </w:t>
      </w:r>
    </w:p>
    <w:sectPr w:rsidR="00801549" w:rsidRPr="00F340E8" w:rsidSect="00ED034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3CB"/>
    <w:multiLevelType w:val="multilevel"/>
    <w:tmpl w:val="7FFE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404B7"/>
    <w:multiLevelType w:val="multilevel"/>
    <w:tmpl w:val="13B8C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07004"/>
    <w:multiLevelType w:val="multilevel"/>
    <w:tmpl w:val="1194D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17529"/>
    <w:multiLevelType w:val="multilevel"/>
    <w:tmpl w:val="ED5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6080A"/>
    <w:multiLevelType w:val="multilevel"/>
    <w:tmpl w:val="0E74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EA0431"/>
    <w:multiLevelType w:val="multilevel"/>
    <w:tmpl w:val="E0BE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5"/>
    <w:rsid w:val="00023A7B"/>
    <w:rsid w:val="00046A27"/>
    <w:rsid w:val="0005207A"/>
    <w:rsid w:val="000607DB"/>
    <w:rsid w:val="00086B27"/>
    <w:rsid w:val="000A2249"/>
    <w:rsid w:val="000A3A4A"/>
    <w:rsid w:val="000C40F0"/>
    <w:rsid w:val="000D0B9D"/>
    <w:rsid w:val="000E6FCE"/>
    <w:rsid w:val="000E7798"/>
    <w:rsid w:val="001423DE"/>
    <w:rsid w:val="00162EEF"/>
    <w:rsid w:val="00187CD1"/>
    <w:rsid w:val="00194516"/>
    <w:rsid w:val="001A193B"/>
    <w:rsid w:val="001A5DF7"/>
    <w:rsid w:val="001D1772"/>
    <w:rsid w:val="001D21C5"/>
    <w:rsid w:val="001F2E88"/>
    <w:rsid w:val="0020564B"/>
    <w:rsid w:val="00205832"/>
    <w:rsid w:val="002129F7"/>
    <w:rsid w:val="002173F4"/>
    <w:rsid w:val="00244D1E"/>
    <w:rsid w:val="00264364"/>
    <w:rsid w:val="0028290F"/>
    <w:rsid w:val="002908E5"/>
    <w:rsid w:val="00294053"/>
    <w:rsid w:val="002A10CF"/>
    <w:rsid w:val="002C76E0"/>
    <w:rsid w:val="002D7E6F"/>
    <w:rsid w:val="00350D93"/>
    <w:rsid w:val="003702CA"/>
    <w:rsid w:val="0038316B"/>
    <w:rsid w:val="00397C86"/>
    <w:rsid w:val="003B6A8C"/>
    <w:rsid w:val="003E0549"/>
    <w:rsid w:val="003E4A98"/>
    <w:rsid w:val="0044766F"/>
    <w:rsid w:val="004538BC"/>
    <w:rsid w:val="0046053C"/>
    <w:rsid w:val="00467F64"/>
    <w:rsid w:val="004826C9"/>
    <w:rsid w:val="004C443C"/>
    <w:rsid w:val="004E0DC2"/>
    <w:rsid w:val="004E23BF"/>
    <w:rsid w:val="00501F6C"/>
    <w:rsid w:val="00506772"/>
    <w:rsid w:val="00510BF3"/>
    <w:rsid w:val="00511DAB"/>
    <w:rsid w:val="00515F87"/>
    <w:rsid w:val="0053783E"/>
    <w:rsid w:val="00542E65"/>
    <w:rsid w:val="00550F84"/>
    <w:rsid w:val="00573454"/>
    <w:rsid w:val="005B6885"/>
    <w:rsid w:val="005C3EE5"/>
    <w:rsid w:val="005D44D1"/>
    <w:rsid w:val="0060039E"/>
    <w:rsid w:val="006109C2"/>
    <w:rsid w:val="006115B0"/>
    <w:rsid w:val="00613884"/>
    <w:rsid w:val="00621BFD"/>
    <w:rsid w:val="00622A08"/>
    <w:rsid w:val="00625173"/>
    <w:rsid w:val="00640505"/>
    <w:rsid w:val="00644334"/>
    <w:rsid w:val="006509E3"/>
    <w:rsid w:val="00651BCA"/>
    <w:rsid w:val="006551FE"/>
    <w:rsid w:val="00682EDC"/>
    <w:rsid w:val="00694F43"/>
    <w:rsid w:val="006C2483"/>
    <w:rsid w:val="006C30EA"/>
    <w:rsid w:val="006E1693"/>
    <w:rsid w:val="006F3F60"/>
    <w:rsid w:val="007056C5"/>
    <w:rsid w:val="00705B22"/>
    <w:rsid w:val="00705BEF"/>
    <w:rsid w:val="007117E6"/>
    <w:rsid w:val="00730FEE"/>
    <w:rsid w:val="00731CF9"/>
    <w:rsid w:val="007528AD"/>
    <w:rsid w:val="00760341"/>
    <w:rsid w:val="00782FB5"/>
    <w:rsid w:val="007C119C"/>
    <w:rsid w:val="007D0931"/>
    <w:rsid w:val="007D2EC1"/>
    <w:rsid w:val="007D3506"/>
    <w:rsid w:val="007F54AD"/>
    <w:rsid w:val="00800A37"/>
    <w:rsid w:val="00801549"/>
    <w:rsid w:val="0080458E"/>
    <w:rsid w:val="008135D2"/>
    <w:rsid w:val="008157FE"/>
    <w:rsid w:val="00841E20"/>
    <w:rsid w:val="00844063"/>
    <w:rsid w:val="00870BCD"/>
    <w:rsid w:val="008921A1"/>
    <w:rsid w:val="008947A3"/>
    <w:rsid w:val="00896C20"/>
    <w:rsid w:val="008A1E87"/>
    <w:rsid w:val="008F0905"/>
    <w:rsid w:val="00934AA4"/>
    <w:rsid w:val="00935B44"/>
    <w:rsid w:val="00940E9A"/>
    <w:rsid w:val="00960E03"/>
    <w:rsid w:val="0097434F"/>
    <w:rsid w:val="009758F1"/>
    <w:rsid w:val="00993F82"/>
    <w:rsid w:val="009A1736"/>
    <w:rsid w:val="009B1CB5"/>
    <w:rsid w:val="009B2A35"/>
    <w:rsid w:val="009B5807"/>
    <w:rsid w:val="009C6034"/>
    <w:rsid w:val="009E0057"/>
    <w:rsid w:val="009E1FAF"/>
    <w:rsid w:val="00A353D7"/>
    <w:rsid w:val="00A4138A"/>
    <w:rsid w:val="00A47E46"/>
    <w:rsid w:val="00A60136"/>
    <w:rsid w:val="00A742FE"/>
    <w:rsid w:val="00AA0729"/>
    <w:rsid w:val="00AA6F8C"/>
    <w:rsid w:val="00AE2E88"/>
    <w:rsid w:val="00B11EBF"/>
    <w:rsid w:val="00B42B28"/>
    <w:rsid w:val="00B67F88"/>
    <w:rsid w:val="00B74B58"/>
    <w:rsid w:val="00B86134"/>
    <w:rsid w:val="00B87219"/>
    <w:rsid w:val="00BB2647"/>
    <w:rsid w:val="00BD0ECB"/>
    <w:rsid w:val="00BD714A"/>
    <w:rsid w:val="00BD7FB2"/>
    <w:rsid w:val="00BF5696"/>
    <w:rsid w:val="00C134EC"/>
    <w:rsid w:val="00C20E3B"/>
    <w:rsid w:val="00C25B64"/>
    <w:rsid w:val="00C300FD"/>
    <w:rsid w:val="00C429CE"/>
    <w:rsid w:val="00C501CE"/>
    <w:rsid w:val="00C628D4"/>
    <w:rsid w:val="00C66FB9"/>
    <w:rsid w:val="00C91F0D"/>
    <w:rsid w:val="00CD070E"/>
    <w:rsid w:val="00CD5217"/>
    <w:rsid w:val="00CE7423"/>
    <w:rsid w:val="00CF0162"/>
    <w:rsid w:val="00D054E2"/>
    <w:rsid w:val="00D10E6B"/>
    <w:rsid w:val="00D11421"/>
    <w:rsid w:val="00D1444C"/>
    <w:rsid w:val="00D44FD5"/>
    <w:rsid w:val="00D50D6D"/>
    <w:rsid w:val="00D642CA"/>
    <w:rsid w:val="00D86F35"/>
    <w:rsid w:val="00DE4585"/>
    <w:rsid w:val="00DF7D32"/>
    <w:rsid w:val="00E06810"/>
    <w:rsid w:val="00E15F8C"/>
    <w:rsid w:val="00E222E5"/>
    <w:rsid w:val="00E369C1"/>
    <w:rsid w:val="00E503C1"/>
    <w:rsid w:val="00E6259C"/>
    <w:rsid w:val="00E6658A"/>
    <w:rsid w:val="00E70205"/>
    <w:rsid w:val="00EB22FB"/>
    <w:rsid w:val="00EC4B3A"/>
    <w:rsid w:val="00EC685B"/>
    <w:rsid w:val="00ED0344"/>
    <w:rsid w:val="00ED074D"/>
    <w:rsid w:val="00ED0988"/>
    <w:rsid w:val="00EF5765"/>
    <w:rsid w:val="00F016F5"/>
    <w:rsid w:val="00F1378E"/>
    <w:rsid w:val="00F15151"/>
    <w:rsid w:val="00F16582"/>
    <w:rsid w:val="00F340E8"/>
    <w:rsid w:val="00F35CEA"/>
    <w:rsid w:val="00F6042A"/>
    <w:rsid w:val="00F951B9"/>
    <w:rsid w:val="00F963B7"/>
    <w:rsid w:val="00F9785C"/>
    <w:rsid w:val="00FF02BF"/>
    <w:rsid w:val="00FF13F3"/>
    <w:rsid w:val="00FF67EB"/>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2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NormalWeb">
    <w:name w:val="Normal (Web)"/>
    <w:basedOn w:val="Normal"/>
    <w:uiPriority w:val="99"/>
    <w:semiHidden/>
    <w:unhideWhenUsed/>
    <w:rsid w:val="00C66F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6FB9"/>
  </w:style>
  <w:style w:type="character" w:styleId="Strong">
    <w:name w:val="Strong"/>
    <w:basedOn w:val="DefaultParagraphFont"/>
    <w:uiPriority w:val="22"/>
    <w:qFormat/>
    <w:rsid w:val="000C40F0"/>
    <w:rPr>
      <w:b/>
      <w:bCs/>
    </w:rPr>
  </w:style>
  <w:style w:type="character" w:customStyle="1" w:styleId="Heading2Char">
    <w:name w:val="Heading 2 Char"/>
    <w:basedOn w:val="DefaultParagraphFont"/>
    <w:link w:val="Heading2"/>
    <w:uiPriority w:val="9"/>
    <w:rsid w:val="00CD5217"/>
    <w:rPr>
      <w:rFonts w:ascii="Times New Roman" w:eastAsia="Times New Roman" w:hAnsi="Times New Roman" w:cs="Times New Roman"/>
      <w:b/>
      <w:bCs/>
      <w:sz w:val="36"/>
      <w:szCs w:val="36"/>
    </w:rPr>
  </w:style>
  <w:style w:type="character" w:customStyle="1" w:styleId="Subtitle1">
    <w:name w:val="Subtitle1"/>
    <w:basedOn w:val="DefaultParagraphFont"/>
    <w:rsid w:val="00CD5217"/>
  </w:style>
  <w:style w:type="character" w:styleId="Emphasis">
    <w:name w:val="Emphasis"/>
    <w:basedOn w:val="DefaultParagraphFont"/>
    <w:uiPriority w:val="20"/>
    <w:qFormat/>
    <w:rsid w:val="00CD5217"/>
    <w:rPr>
      <w:i/>
      <w:iCs/>
    </w:rPr>
  </w:style>
  <w:style w:type="paragraph" w:styleId="ListParagraph">
    <w:name w:val="List Paragraph"/>
    <w:basedOn w:val="Normal"/>
    <w:uiPriority w:val="34"/>
    <w:qFormat/>
    <w:rsid w:val="00F9785C"/>
    <w:pPr>
      <w:ind w:left="720"/>
      <w:contextualSpacing/>
    </w:pPr>
  </w:style>
  <w:style w:type="paragraph" w:styleId="Revision">
    <w:name w:val="Revision"/>
    <w:hidden/>
    <w:uiPriority w:val="99"/>
    <w:semiHidden/>
    <w:rsid w:val="00D44FD5"/>
  </w:style>
  <w:style w:type="character" w:styleId="FollowedHyperlink">
    <w:name w:val="FollowedHyperlink"/>
    <w:basedOn w:val="DefaultParagraphFont"/>
    <w:uiPriority w:val="99"/>
    <w:semiHidden/>
    <w:unhideWhenUsed/>
    <w:rsid w:val="00682EDC"/>
    <w:rPr>
      <w:color w:val="800080" w:themeColor="followedHyperlink"/>
      <w:u w:val="single"/>
    </w:rPr>
  </w:style>
  <w:style w:type="paragraph" w:customStyle="1" w:styleId="p3">
    <w:name w:val="p3"/>
    <w:basedOn w:val="Normal"/>
    <w:rsid w:val="00940E9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2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NormalWeb">
    <w:name w:val="Normal (Web)"/>
    <w:basedOn w:val="Normal"/>
    <w:uiPriority w:val="99"/>
    <w:semiHidden/>
    <w:unhideWhenUsed/>
    <w:rsid w:val="00C66F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6FB9"/>
  </w:style>
  <w:style w:type="character" w:styleId="Strong">
    <w:name w:val="Strong"/>
    <w:basedOn w:val="DefaultParagraphFont"/>
    <w:uiPriority w:val="22"/>
    <w:qFormat/>
    <w:rsid w:val="000C40F0"/>
    <w:rPr>
      <w:b/>
      <w:bCs/>
    </w:rPr>
  </w:style>
  <w:style w:type="character" w:customStyle="1" w:styleId="Heading2Char">
    <w:name w:val="Heading 2 Char"/>
    <w:basedOn w:val="DefaultParagraphFont"/>
    <w:link w:val="Heading2"/>
    <w:uiPriority w:val="9"/>
    <w:rsid w:val="00CD5217"/>
    <w:rPr>
      <w:rFonts w:ascii="Times New Roman" w:eastAsia="Times New Roman" w:hAnsi="Times New Roman" w:cs="Times New Roman"/>
      <w:b/>
      <w:bCs/>
      <w:sz w:val="36"/>
      <w:szCs w:val="36"/>
    </w:rPr>
  </w:style>
  <w:style w:type="character" w:customStyle="1" w:styleId="Subtitle1">
    <w:name w:val="Subtitle1"/>
    <w:basedOn w:val="DefaultParagraphFont"/>
    <w:rsid w:val="00CD5217"/>
  </w:style>
  <w:style w:type="character" w:styleId="Emphasis">
    <w:name w:val="Emphasis"/>
    <w:basedOn w:val="DefaultParagraphFont"/>
    <w:uiPriority w:val="20"/>
    <w:qFormat/>
    <w:rsid w:val="00CD5217"/>
    <w:rPr>
      <w:i/>
      <w:iCs/>
    </w:rPr>
  </w:style>
  <w:style w:type="paragraph" w:styleId="ListParagraph">
    <w:name w:val="List Paragraph"/>
    <w:basedOn w:val="Normal"/>
    <w:uiPriority w:val="34"/>
    <w:qFormat/>
    <w:rsid w:val="00F9785C"/>
    <w:pPr>
      <w:ind w:left="720"/>
      <w:contextualSpacing/>
    </w:pPr>
  </w:style>
  <w:style w:type="paragraph" w:styleId="Revision">
    <w:name w:val="Revision"/>
    <w:hidden/>
    <w:uiPriority w:val="99"/>
    <w:semiHidden/>
    <w:rsid w:val="00D44FD5"/>
  </w:style>
  <w:style w:type="character" w:styleId="FollowedHyperlink">
    <w:name w:val="FollowedHyperlink"/>
    <w:basedOn w:val="DefaultParagraphFont"/>
    <w:uiPriority w:val="99"/>
    <w:semiHidden/>
    <w:unhideWhenUsed/>
    <w:rsid w:val="00682EDC"/>
    <w:rPr>
      <w:color w:val="800080" w:themeColor="followedHyperlink"/>
      <w:u w:val="single"/>
    </w:rPr>
  </w:style>
  <w:style w:type="paragraph" w:customStyle="1" w:styleId="p3">
    <w:name w:val="p3"/>
    <w:basedOn w:val="Normal"/>
    <w:rsid w:val="00940E9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2627">
      <w:bodyDiv w:val="1"/>
      <w:marLeft w:val="0"/>
      <w:marRight w:val="0"/>
      <w:marTop w:val="0"/>
      <w:marBottom w:val="0"/>
      <w:divBdr>
        <w:top w:val="none" w:sz="0" w:space="0" w:color="auto"/>
        <w:left w:val="none" w:sz="0" w:space="0" w:color="auto"/>
        <w:bottom w:val="none" w:sz="0" w:space="0" w:color="auto"/>
        <w:right w:val="none" w:sz="0" w:space="0" w:color="auto"/>
      </w:divBdr>
    </w:div>
    <w:div w:id="184025291">
      <w:bodyDiv w:val="1"/>
      <w:marLeft w:val="0"/>
      <w:marRight w:val="0"/>
      <w:marTop w:val="0"/>
      <w:marBottom w:val="0"/>
      <w:divBdr>
        <w:top w:val="none" w:sz="0" w:space="0" w:color="auto"/>
        <w:left w:val="none" w:sz="0" w:space="0" w:color="auto"/>
        <w:bottom w:val="none" w:sz="0" w:space="0" w:color="auto"/>
        <w:right w:val="none" w:sz="0" w:space="0" w:color="auto"/>
      </w:divBdr>
    </w:div>
    <w:div w:id="229730885">
      <w:bodyDiv w:val="1"/>
      <w:marLeft w:val="0"/>
      <w:marRight w:val="0"/>
      <w:marTop w:val="0"/>
      <w:marBottom w:val="0"/>
      <w:divBdr>
        <w:top w:val="none" w:sz="0" w:space="0" w:color="auto"/>
        <w:left w:val="none" w:sz="0" w:space="0" w:color="auto"/>
        <w:bottom w:val="none" w:sz="0" w:space="0" w:color="auto"/>
        <w:right w:val="none" w:sz="0" w:space="0" w:color="auto"/>
      </w:divBdr>
    </w:div>
    <w:div w:id="237595969">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313340692">
      <w:bodyDiv w:val="1"/>
      <w:marLeft w:val="0"/>
      <w:marRight w:val="0"/>
      <w:marTop w:val="0"/>
      <w:marBottom w:val="0"/>
      <w:divBdr>
        <w:top w:val="none" w:sz="0" w:space="0" w:color="auto"/>
        <w:left w:val="none" w:sz="0" w:space="0" w:color="auto"/>
        <w:bottom w:val="none" w:sz="0" w:space="0" w:color="auto"/>
        <w:right w:val="none" w:sz="0" w:space="0" w:color="auto"/>
      </w:divBdr>
    </w:div>
    <w:div w:id="333069380">
      <w:bodyDiv w:val="1"/>
      <w:marLeft w:val="0"/>
      <w:marRight w:val="0"/>
      <w:marTop w:val="0"/>
      <w:marBottom w:val="0"/>
      <w:divBdr>
        <w:top w:val="none" w:sz="0" w:space="0" w:color="auto"/>
        <w:left w:val="none" w:sz="0" w:space="0" w:color="auto"/>
        <w:bottom w:val="none" w:sz="0" w:space="0" w:color="auto"/>
        <w:right w:val="none" w:sz="0" w:space="0" w:color="auto"/>
      </w:divBdr>
    </w:div>
    <w:div w:id="529418919">
      <w:bodyDiv w:val="1"/>
      <w:marLeft w:val="0"/>
      <w:marRight w:val="0"/>
      <w:marTop w:val="0"/>
      <w:marBottom w:val="0"/>
      <w:divBdr>
        <w:top w:val="none" w:sz="0" w:space="0" w:color="auto"/>
        <w:left w:val="none" w:sz="0" w:space="0" w:color="auto"/>
        <w:bottom w:val="none" w:sz="0" w:space="0" w:color="auto"/>
        <w:right w:val="none" w:sz="0" w:space="0" w:color="auto"/>
      </w:divBdr>
    </w:div>
    <w:div w:id="574051639">
      <w:bodyDiv w:val="1"/>
      <w:marLeft w:val="0"/>
      <w:marRight w:val="0"/>
      <w:marTop w:val="0"/>
      <w:marBottom w:val="0"/>
      <w:divBdr>
        <w:top w:val="none" w:sz="0" w:space="0" w:color="auto"/>
        <w:left w:val="none" w:sz="0" w:space="0" w:color="auto"/>
        <w:bottom w:val="none" w:sz="0" w:space="0" w:color="auto"/>
        <w:right w:val="none" w:sz="0" w:space="0" w:color="auto"/>
      </w:divBdr>
    </w:div>
    <w:div w:id="575407237">
      <w:bodyDiv w:val="1"/>
      <w:marLeft w:val="0"/>
      <w:marRight w:val="0"/>
      <w:marTop w:val="0"/>
      <w:marBottom w:val="0"/>
      <w:divBdr>
        <w:top w:val="none" w:sz="0" w:space="0" w:color="auto"/>
        <w:left w:val="none" w:sz="0" w:space="0" w:color="auto"/>
        <w:bottom w:val="none" w:sz="0" w:space="0" w:color="auto"/>
        <w:right w:val="none" w:sz="0" w:space="0" w:color="auto"/>
      </w:divBdr>
      <w:divsChild>
        <w:div w:id="217521992">
          <w:marLeft w:val="0"/>
          <w:marRight w:val="0"/>
          <w:marTop w:val="600"/>
          <w:marBottom w:val="0"/>
          <w:divBdr>
            <w:top w:val="none" w:sz="0" w:space="0" w:color="auto"/>
            <w:left w:val="none" w:sz="0" w:space="0" w:color="auto"/>
            <w:bottom w:val="none" w:sz="0" w:space="0" w:color="auto"/>
            <w:right w:val="none" w:sz="0" w:space="0" w:color="auto"/>
          </w:divBdr>
        </w:div>
      </w:divsChild>
    </w:div>
    <w:div w:id="698631747">
      <w:bodyDiv w:val="1"/>
      <w:marLeft w:val="0"/>
      <w:marRight w:val="0"/>
      <w:marTop w:val="0"/>
      <w:marBottom w:val="0"/>
      <w:divBdr>
        <w:top w:val="none" w:sz="0" w:space="0" w:color="auto"/>
        <w:left w:val="none" w:sz="0" w:space="0" w:color="auto"/>
        <w:bottom w:val="none" w:sz="0" w:space="0" w:color="auto"/>
        <w:right w:val="none" w:sz="0" w:space="0" w:color="auto"/>
      </w:divBdr>
    </w:div>
    <w:div w:id="748696908">
      <w:bodyDiv w:val="1"/>
      <w:marLeft w:val="0"/>
      <w:marRight w:val="0"/>
      <w:marTop w:val="0"/>
      <w:marBottom w:val="0"/>
      <w:divBdr>
        <w:top w:val="none" w:sz="0" w:space="0" w:color="auto"/>
        <w:left w:val="none" w:sz="0" w:space="0" w:color="auto"/>
        <w:bottom w:val="none" w:sz="0" w:space="0" w:color="auto"/>
        <w:right w:val="none" w:sz="0" w:space="0" w:color="auto"/>
      </w:divBdr>
    </w:div>
    <w:div w:id="977295642">
      <w:bodyDiv w:val="1"/>
      <w:marLeft w:val="0"/>
      <w:marRight w:val="0"/>
      <w:marTop w:val="0"/>
      <w:marBottom w:val="0"/>
      <w:divBdr>
        <w:top w:val="none" w:sz="0" w:space="0" w:color="auto"/>
        <w:left w:val="none" w:sz="0" w:space="0" w:color="auto"/>
        <w:bottom w:val="none" w:sz="0" w:space="0" w:color="auto"/>
        <w:right w:val="none" w:sz="0" w:space="0" w:color="auto"/>
      </w:divBdr>
    </w:div>
    <w:div w:id="1026757441">
      <w:bodyDiv w:val="1"/>
      <w:marLeft w:val="0"/>
      <w:marRight w:val="0"/>
      <w:marTop w:val="0"/>
      <w:marBottom w:val="0"/>
      <w:divBdr>
        <w:top w:val="none" w:sz="0" w:space="0" w:color="auto"/>
        <w:left w:val="none" w:sz="0" w:space="0" w:color="auto"/>
        <w:bottom w:val="none" w:sz="0" w:space="0" w:color="auto"/>
        <w:right w:val="none" w:sz="0" w:space="0" w:color="auto"/>
      </w:divBdr>
      <w:divsChild>
        <w:div w:id="529924167">
          <w:marLeft w:val="0"/>
          <w:marRight w:val="0"/>
          <w:marTop w:val="0"/>
          <w:marBottom w:val="0"/>
          <w:divBdr>
            <w:top w:val="none" w:sz="0" w:space="0" w:color="auto"/>
            <w:left w:val="none" w:sz="0" w:space="0" w:color="auto"/>
            <w:bottom w:val="none" w:sz="0" w:space="0" w:color="auto"/>
            <w:right w:val="none" w:sz="0" w:space="0" w:color="auto"/>
          </w:divBdr>
        </w:div>
      </w:divsChild>
    </w:div>
    <w:div w:id="1028947142">
      <w:bodyDiv w:val="1"/>
      <w:marLeft w:val="0"/>
      <w:marRight w:val="0"/>
      <w:marTop w:val="0"/>
      <w:marBottom w:val="0"/>
      <w:divBdr>
        <w:top w:val="none" w:sz="0" w:space="0" w:color="auto"/>
        <w:left w:val="none" w:sz="0" w:space="0" w:color="auto"/>
        <w:bottom w:val="none" w:sz="0" w:space="0" w:color="auto"/>
        <w:right w:val="none" w:sz="0" w:space="0" w:color="auto"/>
      </w:divBdr>
    </w:div>
    <w:div w:id="1046641814">
      <w:bodyDiv w:val="1"/>
      <w:marLeft w:val="0"/>
      <w:marRight w:val="0"/>
      <w:marTop w:val="0"/>
      <w:marBottom w:val="0"/>
      <w:divBdr>
        <w:top w:val="none" w:sz="0" w:space="0" w:color="auto"/>
        <w:left w:val="none" w:sz="0" w:space="0" w:color="auto"/>
        <w:bottom w:val="none" w:sz="0" w:space="0" w:color="auto"/>
        <w:right w:val="none" w:sz="0" w:space="0" w:color="auto"/>
      </w:divBdr>
    </w:div>
    <w:div w:id="1147824545">
      <w:bodyDiv w:val="1"/>
      <w:marLeft w:val="0"/>
      <w:marRight w:val="0"/>
      <w:marTop w:val="0"/>
      <w:marBottom w:val="0"/>
      <w:divBdr>
        <w:top w:val="none" w:sz="0" w:space="0" w:color="auto"/>
        <w:left w:val="none" w:sz="0" w:space="0" w:color="auto"/>
        <w:bottom w:val="none" w:sz="0" w:space="0" w:color="auto"/>
        <w:right w:val="none" w:sz="0" w:space="0" w:color="auto"/>
      </w:divBdr>
    </w:div>
    <w:div w:id="1183975408">
      <w:bodyDiv w:val="1"/>
      <w:marLeft w:val="0"/>
      <w:marRight w:val="0"/>
      <w:marTop w:val="0"/>
      <w:marBottom w:val="0"/>
      <w:divBdr>
        <w:top w:val="none" w:sz="0" w:space="0" w:color="auto"/>
        <w:left w:val="none" w:sz="0" w:space="0" w:color="auto"/>
        <w:bottom w:val="none" w:sz="0" w:space="0" w:color="auto"/>
        <w:right w:val="none" w:sz="0" w:space="0" w:color="auto"/>
      </w:divBdr>
    </w:div>
    <w:div w:id="1244798502">
      <w:bodyDiv w:val="1"/>
      <w:marLeft w:val="0"/>
      <w:marRight w:val="0"/>
      <w:marTop w:val="0"/>
      <w:marBottom w:val="0"/>
      <w:divBdr>
        <w:top w:val="none" w:sz="0" w:space="0" w:color="auto"/>
        <w:left w:val="none" w:sz="0" w:space="0" w:color="auto"/>
        <w:bottom w:val="none" w:sz="0" w:space="0" w:color="auto"/>
        <w:right w:val="none" w:sz="0" w:space="0" w:color="auto"/>
      </w:divBdr>
    </w:div>
    <w:div w:id="1270552105">
      <w:bodyDiv w:val="1"/>
      <w:marLeft w:val="0"/>
      <w:marRight w:val="0"/>
      <w:marTop w:val="0"/>
      <w:marBottom w:val="0"/>
      <w:divBdr>
        <w:top w:val="none" w:sz="0" w:space="0" w:color="auto"/>
        <w:left w:val="none" w:sz="0" w:space="0" w:color="auto"/>
        <w:bottom w:val="none" w:sz="0" w:space="0" w:color="auto"/>
        <w:right w:val="none" w:sz="0" w:space="0" w:color="auto"/>
      </w:divBdr>
    </w:div>
    <w:div w:id="1435594189">
      <w:bodyDiv w:val="1"/>
      <w:marLeft w:val="0"/>
      <w:marRight w:val="0"/>
      <w:marTop w:val="0"/>
      <w:marBottom w:val="0"/>
      <w:divBdr>
        <w:top w:val="none" w:sz="0" w:space="0" w:color="auto"/>
        <w:left w:val="none" w:sz="0" w:space="0" w:color="auto"/>
        <w:bottom w:val="none" w:sz="0" w:space="0" w:color="auto"/>
        <w:right w:val="none" w:sz="0" w:space="0" w:color="auto"/>
      </w:divBdr>
    </w:div>
    <w:div w:id="1582786968">
      <w:bodyDiv w:val="1"/>
      <w:marLeft w:val="0"/>
      <w:marRight w:val="0"/>
      <w:marTop w:val="0"/>
      <w:marBottom w:val="0"/>
      <w:divBdr>
        <w:top w:val="none" w:sz="0" w:space="0" w:color="auto"/>
        <w:left w:val="none" w:sz="0" w:space="0" w:color="auto"/>
        <w:bottom w:val="none" w:sz="0" w:space="0" w:color="auto"/>
        <w:right w:val="none" w:sz="0" w:space="0" w:color="auto"/>
      </w:divBdr>
    </w:div>
    <w:div w:id="1679310729">
      <w:bodyDiv w:val="1"/>
      <w:marLeft w:val="0"/>
      <w:marRight w:val="0"/>
      <w:marTop w:val="0"/>
      <w:marBottom w:val="0"/>
      <w:divBdr>
        <w:top w:val="none" w:sz="0" w:space="0" w:color="auto"/>
        <w:left w:val="none" w:sz="0" w:space="0" w:color="auto"/>
        <w:bottom w:val="none" w:sz="0" w:space="0" w:color="auto"/>
        <w:right w:val="none" w:sz="0" w:space="0" w:color="auto"/>
      </w:divBdr>
    </w:div>
    <w:div w:id="1957060566">
      <w:bodyDiv w:val="1"/>
      <w:marLeft w:val="0"/>
      <w:marRight w:val="0"/>
      <w:marTop w:val="0"/>
      <w:marBottom w:val="0"/>
      <w:divBdr>
        <w:top w:val="none" w:sz="0" w:space="0" w:color="auto"/>
        <w:left w:val="none" w:sz="0" w:space="0" w:color="auto"/>
        <w:bottom w:val="none" w:sz="0" w:space="0" w:color="auto"/>
        <w:right w:val="none" w:sz="0" w:space="0" w:color="auto"/>
      </w:divBdr>
    </w:div>
    <w:div w:id="1986007939">
      <w:bodyDiv w:val="1"/>
      <w:marLeft w:val="0"/>
      <w:marRight w:val="0"/>
      <w:marTop w:val="0"/>
      <w:marBottom w:val="0"/>
      <w:divBdr>
        <w:top w:val="none" w:sz="0" w:space="0" w:color="auto"/>
        <w:left w:val="none" w:sz="0" w:space="0" w:color="auto"/>
        <w:bottom w:val="none" w:sz="0" w:space="0" w:color="auto"/>
        <w:right w:val="none" w:sz="0" w:space="0" w:color="auto"/>
      </w:divBdr>
    </w:div>
    <w:div w:id="2039115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cormagazine.com" TargetMode="External"/><Relationship Id="rId12" Type="http://schemas.openxmlformats.org/officeDocument/2006/relationships/hyperlink" Target="http://www.artexponewyork.com" TargetMode="External"/><Relationship Id="rId13" Type="http://schemas.openxmlformats.org/officeDocument/2006/relationships/hyperlink" Target="http://www.artexponewyork.com/solo" TargetMode="External"/><Relationship Id="rId14" Type="http://schemas.openxmlformats.org/officeDocument/2006/relationships/hyperlink" Target="http://www.art-sandiego.com" TargetMode="External"/><Relationship Id="rId15" Type="http://schemas.openxmlformats.org/officeDocument/2006/relationships/hyperlink" Target="http://www.spectrum-miami.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clyn@oliveprsolutions.com" TargetMode="External"/><Relationship Id="rId8" Type="http://schemas.openxmlformats.org/officeDocument/2006/relationships/hyperlink" Target="http://redwoodmg.com/" TargetMode="External"/><Relationship Id="rId9" Type="http://schemas.openxmlformats.org/officeDocument/2006/relationships/hyperlink" Target="http://www.artsantafe.com/" TargetMode="External"/><Relationship Id="rId10" Type="http://schemas.openxmlformats.org/officeDocument/2006/relationships/hyperlink" Target="http://www.artbusiness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OlivePR</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Croop</dc:creator>
  <cp:lastModifiedBy>Linda Mariano</cp:lastModifiedBy>
  <cp:revision>2</cp:revision>
  <cp:lastPrinted>2015-12-11T22:11:00Z</cp:lastPrinted>
  <dcterms:created xsi:type="dcterms:W3CDTF">2015-12-21T05:11:00Z</dcterms:created>
  <dcterms:modified xsi:type="dcterms:W3CDTF">2015-12-21T05:11:00Z</dcterms:modified>
</cp:coreProperties>
</file>